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477" w:rsidRPr="00637477" w:rsidRDefault="00637477" w:rsidP="00637477">
      <w:pPr>
        <w:pStyle w:val="NoSpacing"/>
        <w:jc w:val="center"/>
        <w:rPr>
          <w:rFonts w:ascii="Arial Black" w:hAnsi="Arial Black"/>
          <w:b/>
          <w:sz w:val="24"/>
          <w:szCs w:val="24"/>
        </w:rPr>
      </w:pPr>
      <w:r w:rsidRPr="00637477">
        <w:rPr>
          <w:rFonts w:ascii="Arial Black" w:hAnsi="Arial Black"/>
          <w:b/>
          <w:sz w:val="24"/>
          <w:szCs w:val="24"/>
        </w:rPr>
        <w:t>Republika Srbija</w:t>
      </w:r>
    </w:p>
    <w:p w:rsidR="00637477" w:rsidRPr="00637477" w:rsidRDefault="00637477" w:rsidP="00637477">
      <w:pPr>
        <w:pStyle w:val="NoSpacing"/>
        <w:jc w:val="center"/>
        <w:rPr>
          <w:rFonts w:ascii="Arial Black" w:hAnsi="Arial Black"/>
          <w:b/>
          <w:sz w:val="24"/>
          <w:szCs w:val="24"/>
        </w:rPr>
      </w:pPr>
      <w:r w:rsidRPr="00637477">
        <w:rPr>
          <w:rFonts w:ascii="Arial Black" w:hAnsi="Arial Black"/>
          <w:b/>
          <w:sz w:val="24"/>
          <w:szCs w:val="24"/>
        </w:rPr>
        <w:t>Opština Tutin</w:t>
      </w:r>
    </w:p>
    <w:p w:rsidR="00637477" w:rsidRPr="00637477" w:rsidRDefault="00637477" w:rsidP="00637477">
      <w:pPr>
        <w:pStyle w:val="NoSpacing"/>
        <w:jc w:val="center"/>
        <w:rPr>
          <w:rFonts w:ascii="Arial Black" w:hAnsi="Arial Black"/>
          <w:b/>
          <w:sz w:val="24"/>
          <w:szCs w:val="24"/>
        </w:rPr>
      </w:pPr>
      <w:r w:rsidRPr="00637477">
        <w:rPr>
          <w:rFonts w:ascii="Arial Black" w:hAnsi="Arial Black"/>
          <w:b/>
          <w:sz w:val="24"/>
          <w:szCs w:val="24"/>
        </w:rPr>
        <w:t>Opštinska uprava</w:t>
      </w:r>
    </w:p>
    <w:p w:rsidR="00637477" w:rsidRDefault="00637477" w:rsidP="00637477">
      <w:pPr>
        <w:jc w:val="center"/>
      </w:pPr>
      <w:r>
        <w:rPr>
          <w:noProof/>
          <w:lang w:val="sr-Latn-RS" w:eastAsia="sr-Latn-RS"/>
        </w:rPr>
        <w:drawing>
          <wp:inline distT="0" distB="0" distL="0" distR="0" wp14:anchorId="17B83C4B" wp14:editId="11EDCC76">
            <wp:extent cx="1257300" cy="847725"/>
            <wp:effectExtent l="0" t="0" r="0" b="9525"/>
            <wp:docPr id="1" name="Picture 1" descr="Description: C:\Users\lpa-l2\Desktop\KL\tutin-zastav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lpa-l2\Desktop\KL\tutin-zastav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847725"/>
                    </a:xfrm>
                    <a:prstGeom prst="rect">
                      <a:avLst/>
                    </a:prstGeom>
                    <a:noFill/>
                    <a:ln>
                      <a:noFill/>
                    </a:ln>
                  </pic:spPr>
                </pic:pic>
              </a:graphicData>
            </a:graphic>
          </wp:inline>
        </w:drawing>
      </w:r>
    </w:p>
    <w:p w:rsidR="00637477" w:rsidRDefault="00637477" w:rsidP="00637477"/>
    <w:p w:rsidR="00637477" w:rsidRDefault="00637477" w:rsidP="00637477"/>
    <w:p w:rsidR="00637477" w:rsidRPr="00637477" w:rsidRDefault="00637477" w:rsidP="00637477">
      <w:pPr>
        <w:jc w:val="center"/>
        <w:rPr>
          <w:rFonts w:ascii="Arial Black" w:hAnsi="Arial Black"/>
          <w:b/>
          <w:sz w:val="36"/>
          <w:szCs w:val="36"/>
        </w:rPr>
      </w:pPr>
      <w:r w:rsidRPr="00637477">
        <w:rPr>
          <w:rFonts w:ascii="Arial Black" w:hAnsi="Arial Black"/>
          <w:b/>
          <w:sz w:val="36"/>
          <w:szCs w:val="36"/>
        </w:rPr>
        <w:t xml:space="preserve">GODIŠNJI IZVEŠTAJ </w:t>
      </w:r>
    </w:p>
    <w:p w:rsidR="00637477" w:rsidRDefault="00637477" w:rsidP="00637477">
      <w:pPr>
        <w:jc w:val="center"/>
        <w:rPr>
          <w:rFonts w:ascii="Arial Black" w:hAnsi="Arial Black"/>
          <w:b/>
          <w:sz w:val="32"/>
          <w:szCs w:val="32"/>
        </w:rPr>
      </w:pPr>
      <w:r w:rsidRPr="00637477">
        <w:rPr>
          <w:rFonts w:ascii="Arial Black" w:hAnsi="Arial Black"/>
          <w:b/>
          <w:sz w:val="36"/>
          <w:szCs w:val="36"/>
        </w:rPr>
        <w:t>O RADU</w:t>
      </w:r>
    </w:p>
    <w:p w:rsidR="00637477" w:rsidRPr="00637477" w:rsidRDefault="00637477" w:rsidP="00637477">
      <w:pPr>
        <w:jc w:val="center"/>
        <w:rPr>
          <w:rFonts w:ascii="Arial Black" w:hAnsi="Arial Black"/>
          <w:sz w:val="28"/>
          <w:szCs w:val="28"/>
        </w:rPr>
      </w:pPr>
      <w:r w:rsidRPr="00637477">
        <w:rPr>
          <w:rFonts w:ascii="Arial Black" w:hAnsi="Arial Black"/>
          <w:sz w:val="28"/>
          <w:szCs w:val="28"/>
        </w:rPr>
        <w:t>ODELJENJA ZA INSPEKCIJSKE POSLOVE</w:t>
      </w:r>
    </w:p>
    <w:p w:rsidR="00637477" w:rsidRPr="00637477" w:rsidRDefault="00637477" w:rsidP="00637477">
      <w:pPr>
        <w:jc w:val="center"/>
        <w:rPr>
          <w:rFonts w:ascii="Arial Black" w:hAnsi="Arial Black"/>
          <w:sz w:val="28"/>
          <w:szCs w:val="28"/>
        </w:rPr>
      </w:pPr>
      <w:r w:rsidRPr="00637477">
        <w:rPr>
          <w:rFonts w:ascii="Arial Black" w:hAnsi="Arial Black"/>
          <w:sz w:val="28"/>
          <w:szCs w:val="28"/>
        </w:rPr>
        <w:t xml:space="preserve">ZA  2017. </w:t>
      </w:r>
      <w:r>
        <w:rPr>
          <w:rFonts w:ascii="Arial Black" w:hAnsi="Arial Black"/>
          <w:sz w:val="28"/>
          <w:szCs w:val="28"/>
        </w:rPr>
        <w:t>godinu</w:t>
      </w:r>
    </w:p>
    <w:p w:rsidR="00637477" w:rsidRDefault="00637477" w:rsidP="00637477"/>
    <w:p w:rsidR="00637477" w:rsidRDefault="00637477" w:rsidP="00637477"/>
    <w:p w:rsidR="00637477" w:rsidRDefault="00637477" w:rsidP="00637477"/>
    <w:p w:rsidR="00EC6739" w:rsidRDefault="00EC6739" w:rsidP="00637477"/>
    <w:p w:rsidR="00637477" w:rsidRPr="00637477" w:rsidRDefault="00D16BFB" w:rsidP="00637477">
      <w:pPr>
        <w:jc w:val="center"/>
        <w:rPr>
          <w:rFonts w:ascii="Arial Black" w:hAnsi="Arial Black"/>
          <w:b/>
          <w:sz w:val="24"/>
          <w:szCs w:val="24"/>
        </w:rPr>
      </w:pPr>
      <w:r>
        <w:rPr>
          <w:rFonts w:ascii="Arial Black" w:hAnsi="Arial Black"/>
          <w:b/>
          <w:sz w:val="24"/>
          <w:szCs w:val="24"/>
        </w:rPr>
        <w:t xml:space="preserve">Tutin, </w:t>
      </w:r>
      <w:r w:rsidR="004F21D5">
        <w:rPr>
          <w:rFonts w:ascii="Arial Black" w:hAnsi="Arial Black"/>
          <w:b/>
          <w:sz w:val="24"/>
          <w:szCs w:val="24"/>
        </w:rPr>
        <w:t>j</w:t>
      </w:r>
      <w:r w:rsidR="00637477" w:rsidRPr="00637477">
        <w:rPr>
          <w:rFonts w:ascii="Arial Black" w:hAnsi="Arial Black"/>
          <w:b/>
          <w:sz w:val="24"/>
          <w:szCs w:val="24"/>
        </w:rPr>
        <w:t>anuar</w:t>
      </w:r>
      <w:r>
        <w:rPr>
          <w:rFonts w:ascii="Arial Black" w:hAnsi="Arial Black"/>
          <w:b/>
          <w:sz w:val="24"/>
          <w:szCs w:val="24"/>
        </w:rPr>
        <w:t xml:space="preserve"> </w:t>
      </w:r>
      <w:r w:rsidR="00637477" w:rsidRPr="00637477">
        <w:rPr>
          <w:rFonts w:ascii="Arial Black" w:hAnsi="Arial Black"/>
          <w:b/>
          <w:sz w:val="24"/>
          <w:szCs w:val="24"/>
        </w:rPr>
        <w:t>2018.god.</w:t>
      </w:r>
    </w:p>
    <w:p w:rsidR="00637477" w:rsidRPr="00032DDA" w:rsidRDefault="00637477" w:rsidP="00637477">
      <w:pPr>
        <w:pStyle w:val="NoSpacing"/>
        <w:jc w:val="center"/>
        <w:rPr>
          <w:b/>
          <w:sz w:val="24"/>
          <w:szCs w:val="24"/>
        </w:rPr>
      </w:pPr>
      <w:r w:rsidRPr="00032DDA">
        <w:rPr>
          <w:b/>
          <w:sz w:val="24"/>
          <w:szCs w:val="24"/>
        </w:rPr>
        <w:lastRenderedPageBreak/>
        <w:t>SADRŽAJ:</w:t>
      </w:r>
    </w:p>
    <w:p w:rsidR="00637477" w:rsidRPr="00032DDA" w:rsidRDefault="00637477" w:rsidP="00637477">
      <w:pPr>
        <w:pStyle w:val="NoSpacing"/>
        <w:jc w:val="both"/>
        <w:rPr>
          <w:sz w:val="24"/>
          <w:szCs w:val="24"/>
        </w:rPr>
      </w:pPr>
    </w:p>
    <w:p w:rsidR="00637477" w:rsidRPr="00032DDA" w:rsidRDefault="00637477" w:rsidP="00637477">
      <w:pPr>
        <w:pStyle w:val="NoSpacing"/>
        <w:jc w:val="both"/>
        <w:rPr>
          <w:sz w:val="24"/>
          <w:szCs w:val="24"/>
        </w:rPr>
      </w:pPr>
    </w:p>
    <w:p w:rsidR="00637477" w:rsidRPr="00032DDA" w:rsidRDefault="00637477" w:rsidP="00637477">
      <w:pPr>
        <w:pStyle w:val="NoSpacing"/>
        <w:jc w:val="both"/>
        <w:rPr>
          <w:sz w:val="24"/>
          <w:szCs w:val="24"/>
        </w:rPr>
      </w:pPr>
    </w:p>
    <w:p w:rsidR="00637477" w:rsidRPr="00032DDA" w:rsidRDefault="00637477" w:rsidP="00637477">
      <w:pPr>
        <w:pStyle w:val="NoSpacing"/>
        <w:jc w:val="both"/>
        <w:rPr>
          <w:b/>
          <w:sz w:val="24"/>
          <w:szCs w:val="24"/>
        </w:rPr>
      </w:pPr>
    </w:p>
    <w:p w:rsidR="00637477" w:rsidRPr="00032DDA" w:rsidRDefault="00637477" w:rsidP="00637477">
      <w:pPr>
        <w:pStyle w:val="NoSpacing"/>
        <w:jc w:val="both"/>
        <w:rPr>
          <w:b/>
          <w:sz w:val="24"/>
          <w:szCs w:val="24"/>
        </w:rPr>
      </w:pPr>
      <w:r w:rsidRPr="00032DDA">
        <w:rPr>
          <w:b/>
          <w:sz w:val="24"/>
          <w:szCs w:val="24"/>
        </w:rPr>
        <w:t>1.NADLEŽNOST  I  POSLOVI  ODEljENJA</w:t>
      </w:r>
    </w:p>
    <w:p w:rsidR="00637477" w:rsidRPr="00032DDA" w:rsidRDefault="00637477" w:rsidP="00637477">
      <w:pPr>
        <w:pStyle w:val="NoSpacing"/>
        <w:jc w:val="both"/>
        <w:rPr>
          <w:b/>
          <w:sz w:val="24"/>
          <w:szCs w:val="24"/>
        </w:rPr>
      </w:pPr>
      <w:r w:rsidRPr="00032DDA">
        <w:rPr>
          <w:b/>
          <w:sz w:val="24"/>
          <w:szCs w:val="24"/>
        </w:rPr>
        <w:t>2.ORGANIZACIJA ODEljENJA</w:t>
      </w:r>
    </w:p>
    <w:p w:rsidR="00637477" w:rsidRPr="00032DDA" w:rsidRDefault="00637477" w:rsidP="00637477">
      <w:pPr>
        <w:pStyle w:val="NoSpacing"/>
        <w:jc w:val="both"/>
        <w:rPr>
          <w:b/>
          <w:sz w:val="24"/>
          <w:szCs w:val="24"/>
        </w:rPr>
      </w:pPr>
      <w:r w:rsidRPr="00032DDA">
        <w:rPr>
          <w:b/>
          <w:sz w:val="24"/>
          <w:szCs w:val="24"/>
        </w:rPr>
        <w:t>3.PROPISI</w:t>
      </w:r>
    </w:p>
    <w:p w:rsidR="00637477" w:rsidRPr="00032DDA" w:rsidRDefault="00637477" w:rsidP="00637477">
      <w:pPr>
        <w:pStyle w:val="NoSpacing"/>
        <w:jc w:val="both"/>
        <w:rPr>
          <w:b/>
          <w:sz w:val="24"/>
          <w:szCs w:val="24"/>
        </w:rPr>
      </w:pPr>
      <w:r w:rsidRPr="00032DDA">
        <w:rPr>
          <w:b/>
          <w:sz w:val="24"/>
          <w:szCs w:val="24"/>
        </w:rPr>
        <w:t>4.STRUČNI I TEHNIČKI KAPACITETI</w:t>
      </w:r>
    </w:p>
    <w:p w:rsidR="00637477" w:rsidRPr="00032DDA" w:rsidRDefault="00637477" w:rsidP="00637477">
      <w:pPr>
        <w:pStyle w:val="NoSpacing"/>
        <w:jc w:val="both"/>
        <w:rPr>
          <w:b/>
          <w:sz w:val="24"/>
          <w:szCs w:val="24"/>
        </w:rPr>
      </w:pPr>
      <w:r w:rsidRPr="00032DDA">
        <w:rPr>
          <w:b/>
          <w:sz w:val="24"/>
          <w:szCs w:val="24"/>
        </w:rPr>
        <w:t>5.KOMUNALNA INSPEKCIJA</w:t>
      </w:r>
    </w:p>
    <w:p w:rsidR="00637477" w:rsidRPr="00032DDA" w:rsidRDefault="00637477" w:rsidP="00637477">
      <w:pPr>
        <w:pStyle w:val="NoSpacing"/>
        <w:jc w:val="both"/>
        <w:rPr>
          <w:b/>
          <w:sz w:val="24"/>
          <w:szCs w:val="24"/>
        </w:rPr>
      </w:pPr>
      <w:r w:rsidRPr="00032DDA">
        <w:rPr>
          <w:b/>
          <w:sz w:val="24"/>
          <w:szCs w:val="24"/>
        </w:rPr>
        <w:t>6.GRAĐEVINSKA INSPEKCIJA</w:t>
      </w:r>
    </w:p>
    <w:p w:rsidR="00637477" w:rsidRPr="00032DDA" w:rsidRDefault="00637477" w:rsidP="00637477">
      <w:pPr>
        <w:pStyle w:val="NoSpacing"/>
        <w:jc w:val="both"/>
        <w:rPr>
          <w:b/>
          <w:sz w:val="24"/>
          <w:szCs w:val="24"/>
        </w:rPr>
      </w:pPr>
      <w:r w:rsidRPr="00032DDA">
        <w:rPr>
          <w:b/>
          <w:sz w:val="24"/>
          <w:szCs w:val="24"/>
        </w:rPr>
        <w:t>7.INSPEKCIJA ZA SAOBRAĆAJ  I PUTEVE</w:t>
      </w:r>
    </w:p>
    <w:p w:rsidR="0005738C" w:rsidRPr="00032DDA" w:rsidRDefault="0005738C" w:rsidP="00637477">
      <w:pPr>
        <w:pStyle w:val="NoSpacing"/>
        <w:jc w:val="both"/>
        <w:rPr>
          <w:b/>
          <w:sz w:val="24"/>
          <w:szCs w:val="24"/>
        </w:rPr>
      </w:pPr>
      <w:r w:rsidRPr="00032DDA">
        <w:rPr>
          <w:b/>
          <w:sz w:val="24"/>
          <w:szCs w:val="24"/>
        </w:rPr>
        <w:t>8.INSPEKCIJA ZA ZAŠTITU ŽIVOTNE SREDINE</w:t>
      </w:r>
    </w:p>
    <w:p w:rsidR="00637477" w:rsidRPr="00032DDA" w:rsidRDefault="00CF5041" w:rsidP="00637477">
      <w:pPr>
        <w:pStyle w:val="NoSpacing"/>
        <w:jc w:val="both"/>
        <w:rPr>
          <w:b/>
          <w:sz w:val="24"/>
          <w:szCs w:val="24"/>
        </w:rPr>
      </w:pPr>
      <w:r w:rsidRPr="00032DDA">
        <w:rPr>
          <w:b/>
          <w:sz w:val="24"/>
          <w:szCs w:val="24"/>
        </w:rPr>
        <w:t>9.</w:t>
      </w:r>
      <w:r w:rsidR="00637477" w:rsidRPr="00032DDA">
        <w:rPr>
          <w:b/>
          <w:sz w:val="24"/>
          <w:szCs w:val="24"/>
        </w:rPr>
        <w:t>REZULTATI ODELJENJA</w:t>
      </w:r>
    </w:p>
    <w:p w:rsidR="00637477" w:rsidRPr="00032DDA" w:rsidRDefault="00CF5041" w:rsidP="00637477">
      <w:pPr>
        <w:pStyle w:val="NoSpacing"/>
        <w:jc w:val="both"/>
        <w:rPr>
          <w:b/>
          <w:sz w:val="24"/>
          <w:szCs w:val="24"/>
        </w:rPr>
      </w:pPr>
      <w:r w:rsidRPr="00032DDA">
        <w:rPr>
          <w:b/>
          <w:sz w:val="24"/>
          <w:szCs w:val="24"/>
        </w:rPr>
        <w:t>10.</w:t>
      </w:r>
      <w:r w:rsidR="00637477" w:rsidRPr="00032DDA">
        <w:rPr>
          <w:b/>
          <w:sz w:val="24"/>
          <w:szCs w:val="24"/>
        </w:rPr>
        <w:t>PREDLOZI ZA UNAPREĐENJE RADA</w:t>
      </w:r>
    </w:p>
    <w:p w:rsidR="00637477" w:rsidRPr="00032DDA" w:rsidRDefault="00637477" w:rsidP="00637477">
      <w:pPr>
        <w:pStyle w:val="NoSpacing"/>
        <w:jc w:val="both"/>
        <w:rPr>
          <w:b/>
          <w:sz w:val="24"/>
          <w:szCs w:val="24"/>
        </w:rPr>
      </w:pPr>
      <w:r w:rsidRPr="00032DDA">
        <w:rPr>
          <w:b/>
          <w:sz w:val="24"/>
          <w:szCs w:val="24"/>
        </w:rPr>
        <w:t>1</w:t>
      </w:r>
      <w:r w:rsidR="00CF5041" w:rsidRPr="00032DDA">
        <w:rPr>
          <w:b/>
          <w:sz w:val="24"/>
          <w:szCs w:val="24"/>
        </w:rPr>
        <w:t>1.</w:t>
      </w:r>
      <w:r w:rsidRPr="00032DDA">
        <w:rPr>
          <w:b/>
          <w:sz w:val="24"/>
          <w:szCs w:val="24"/>
        </w:rPr>
        <w:t>ZAKLJUČAK</w:t>
      </w: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jc w:val="both"/>
      </w:pPr>
    </w:p>
    <w:p w:rsidR="00637477" w:rsidRDefault="00637477" w:rsidP="00637477">
      <w:pPr>
        <w:pStyle w:val="NoSpacing"/>
        <w:ind w:firstLine="708"/>
        <w:jc w:val="both"/>
        <w:rPr>
          <w:b/>
        </w:rPr>
      </w:pPr>
      <w:r>
        <w:rPr>
          <w:b/>
        </w:rPr>
        <w:lastRenderedPageBreak/>
        <w:t>1. NADLEŽNOST I POSLOVI ODELJENJA</w:t>
      </w:r>
    </w:p>
    <w:p w:rsidR="00637477" w:rsidRDefault="00637477" w:rsidP="00637477">
      <w:pPr>
        <w:pStyle w:val="NoSpacing"/>
        <w:jc w:val="both"/>
      </w:pPr>
    </w:p>
    <w:p w:rsidR="00637477" w:rsidRDefault="00637477" w:rsidP="00637477">
      <w:pPr>
        <w:pStyle w:val="NoSpacing"/>
        <w:ind w:firstLine="708"/>
        <w:jc w:val="both"/>
      </w:pPr>
      <w:r>
        <w:t>Odeljenje za inspekcijske poslove opštinske uprave Tutin vrši inspekcijske poslove iz svoje nadležnosti putem komunalne, građevinske, inspekcije za saobraćaj i puteve, inspekcije za zaštitu životne sredine. U skladu sa važećim propisima inspektori Odeljenja vrše nadzor nad radom javnih komunalnih preduzeća, u delu poslova iz svoje nadležnosti; vode prvostepeni upravni postupak; donose rešenja; vrše prinudna izvršenja donetih rešenja; izdaju prekršajne naloge; pokreću postupak za utvrđivanje prekršajne i krivične odgovornosti za koje su ovlašćeni zakonom ili propisom donetim na osnovu zakona; u obavljanju poslova i primeni ovlašćenja sarađuje sa policijom i drugim inspekcijskim organima; učestvuje u izradi normativnih akata Opštinske uprave iz nadležnosti Odeljenja.</w:t>
      </w:r>
    </w:p>
    <w:p w:rsidR="00637477" w:rsidRDefault="00637477" w:rsidP="00637477">
      <w:pPr>
        <w:pStyle w:val="NoSpacing"/>
        <w:ind w:firstLine="708"/>
        <w:jc w:val="both"/>
      </w:pPr>
    </w:p>
    <w:p w:rsidR="00637477" w:rsidRDefault="00637477" w:rsidP="00637477">
      <w:pPr>
        <w:pStyle w:val="NoSpacing"/>
        <w:ind w:firstLine="708"/>
        <w:jc w:val="both"/>
      </w:pPr>
    </w:p>
    <w:p w:rsidR="00637477" w:rsidRDefault="00637477" w:rsidP="00637477">
      <w:pPr>
        <w:pStyle w:val="NoSpacing"/>
        <w:ind w:firstLine="708"/>
        <w:jc w:val="both"/>
        <w:rPr>
          <w:b/>
        </w:rPr>
      </w:pPr>
      <w:r>
        <w:rPr>
          <w:b/>
        </w:rPr>
        <w:t>2. ORGANIZACIJA ODELJENJA</w:t>
      </w:r>
    </w:p>
    <w:p w:rsidR="00637477" w:rsidRDefault="00637477" w:rsidP="00637477">
      <w:pPr>
        <w:pStyle w:val="NoSpacing"/>
        <w:ind w:firstLine="708"/>
        <w:jc w:val="both"/>
      </w:pPr>
    </w:p>
    <w:p w:rsidR="00637477" w:rsidRDefault="00637477" w:rsidP="00637477">
      <w:pPr>
        <w:pStyle w:val="NoSpacing"/>
        <w:ind w:firstLine="708"/>
        <w:jc w:val="both"/>
      </w:pPr>
      <w:r>
        <w:t>U Odeljenju su u januaru 201</w:t>
      </w:r>
      <w:r w:rsidR="007B4BDD">
        <w:t>7</w:t>
      </w:r>
      <w:r>
        <w:t>. godine bila popunjena sledeća radna mesta:</w:t>
      </w:r>
    </w:p>
    <w:p w:rsidR="00637477" w:rsidRDefault="00637477" w:rsidP="00637477">
      <w:pPr>
        <w:pStyle w:val="NoSpacing"/>
        <w:jc w:val="both"/>
      </w:pPr>
    </w:p>
    <w:p w:rsidR="00637477" w:rsidRDefault="007B4BDD" w:rsidP="00637477">
      <w:pPr>
        <w:pStyle w:val="NoSpacing"/>
        <w:ind w:firstLine="708"/>
        <w:jc w:val="both"/>
      </w:pPr>
      <w:r>
        <w:t>-</w:t>
      </w:r>
      <w:r w:rsidR="00637477">
        <w:t>4 komunalna inspektora</w:t>
      </w:r>
    </w:p>
    <w:p w:rsidR="00637477" w:rsidRDefault="007B4BDD" w:rsidP="00637477">
      <w:pPr>
        <w:pStyle w:val="NoSpacing"/>
        <w:ind w:firstLine="708"/>
        <w:jc w:val="both"/>
      </w:pPr>
      <w:r>
        <w:t>-</w:t>
      </w:r>
      <w:r w:rsidR="00637477">
        <w:t>1 građevinski inspektor</w:t>
      </w:r>
    </w:p>
    <w:p w:rsidR="00637477" w:rsidRDefault="00637477" w:rsidP="00637477">
      <w:pPr>
        <w:pStyle w:val="NoSpacing"/>
        <w:ind w:firstLine="708"/>
        <w:jc w:val="both"/>
      </w:pPr>
      <w:r>
        <w:t>-1 inspektor za saobraćaj i puteve</w:t>
      </w:r>
    </w:p>
    <w:p w:rsidR="00637477" w:rsidRDefault="00637477" w:rsidP="00637477">
      <w:pPr>
        <w:pStyle w:val="NoSpacing"/>
        <w:ind w:firstLine="708"/>
        <w:jc w:val="both"/>
      </w:pPr>
      <w:r>
        <w:t>-1 inspektor za zaštitu životne sredine</w:t>
      </w:r>
    </w:p>
    <w:p w:rsidR="00637477" w:rsidRDefault="00637477" w:rsidP="00637477">
      <w:pPr>
        <w:pStyle w:val="NoSpacing"/>
        <w:jc w:val="both"/>
      </w:pPr>
      <w:r>
        <w:t xml:space="preserve">              </w:t>
      </w:r>
    </w:p>
    <w:p w:rsidR="00637477" w:rsidRDefault="00637477" w:rsidP="00637477">
      <w:pPr>
        <w:pStyle w:val="NoSpacing"/>
        <w:jc w:val="both"/>
      </w:pPr>
    </w:p>
    <w:p w:rsidR="00637477" w:rsidRDefault="00637477" w:rsidP="00637477">
      <w:pPr>
        <w:pStyle w:val="NoSpacing"/>
        <w:ind w:firstLine="708"/>
        <w:jc w:val="both"/>
        <w:rPr>
          <w:b/>
        </w:rPr>
      </w:pPr>
      <w:r>
        <w:rPr>
          <w:b/>
        </w:rPr>
        <w:t>3. PROPISI</w:t>
      </w:r>
    </w:p>
    <w:p w:rsidR="00637477" w:rsidRDefault="00637477" w:rsidP="00637477">
      <w:pPr>
        <w:pStyle w:val="NoSpacing"/>
        <w:jc w:val="both"/>
      </w:pPr>
    </w:p>
    <w:p w:rsidR="00637477" w:rsidRDefault="00637477" w:rsidP="00637477">
      <w:pPr>
        <w:pStyle w:val="NoSpacing"/>
        <w:ind w:firstLine="708"/>
        <w:jc w:val="both"/>
        <w:rPr>
          <w:u w:val="single"/>
        </w:rPr>
      </w:pPr>
      <w:r>
        <w:rPr>
          <w:u w:val="single"/>
        </w:rPr>
        <w:t>Propisi iz domena komunalne inspekcije koji su primenjivani tokom 201</w:t>
      </w:r>
      <w:r w:rsidR="007B4BDD">
        <w:rPr>
          <w:u w:val="single"/>
        </w:rPr>
        <w:t>7</w:t>
      </w:r>
      <w:r>
        <w:rPr>
          <w:u w:val="single"/>
        </w:rPr>
        <w:t>. godine:</w:t>
      </w:r>
    </w:p>
    <w:p w:rsidR="00637477" w:rsidRDefault="00637477" w:rsidP="00637477">
      <w:pPr>
        <w:pStyle w:val="NoSpacing"/>
        <w:rPr>
          <w:rStyle w:val="Emphasis"/>
          <w:b/>
          <w:i w:val="0"/>
        </w:rPr>
      </w:pPr>
      <w:r>
        <w:rPr>
          <w:iCs/>
        </w:rPr>
        <w:br/>
      </w:r>
      <w:r>
        <w:rPr>
          <w:rStyle w:val="Emphasis"/>
          <w:i w:val="0"/>
        </w:rPr>
        <w:t>-Zakon o opštem upravnom postupku-"Sl. glasnik RS", br. 18/2016</w:t>
      </w:r>
    </w:p>
    <w:p w:rsidR="00637477" w:rsidRDefault="00637477" w:rsidP="00637477">
      <w:pPr>
        <w:pStyle w:val="NoSpacing"/>
        <w:jc w:val="both"/>
        <w:rPr>
          <w:rStyle w:val="Emphasis"/>
          <w:i w:val="0"/>
        </w:rPr>
      </w:pPr>
      <w:r>
        <w:rPr>
          <w:rStyle w:val="Emphasis"/>
          <w:i w:val="0"/>
        </w:rPr>
        <w:t xml:space="preserve">-Zakon o komunalnim delatnostima -Sl.gl RS 88/11 </w:t>
      </w:r>
    </w:p>
    <w:p w:rsidR="00637477" w:rsidRDefault="00637477" w:rsidP="00637477">
      <w:pPr>
        <w:pStyle w:val="NoSpacing"/>
        <w:jc w:val="both"/>
        <w:rPr>
          <w:rStyle w:val="Emphasis"/>
          <w:i w:val="0"/>
        </w:rPr>
      </w:pPr>
      <w:r>
        <w:rPr>
          <w:rStyle w:val="Emphasis"/>
          <w:i w:val="0"/>
        </w:rPr>
        <w:t xml:space="preserve">-Zakon o prekršajima -Sl.gl RS 65/13 </w:t>
      </w:r>
    </w:p>
    <w:p w:rsidR="00637477" w:rsidRDefault="00637477" w:rsidP="00637477">
      <w:pPr>
        <w:pStyle w:val="NoSpacing"/>
        <w:jc w:val="both"/>
        <w:rPr>
          <w:rStyle w:val="Emphasis"/>
          <w:i w:val="0"/>
        </w:rPr>
      </w:pPr>
      <w:r>
        <w:rPr>
          <w:rStyle w:val="Emphasis"/>
          <w:i w:val="0"/>
        </w:rPr>
        <w:t>-Zakon o trgovini -Sl.gl RS 53/10 i 10/13</w:t>
      </w:r>
    </w:p>
    <w:p w:rsidR="00637477" w:rsidRDefault="00637477" w:rsidP="00637477">
      <w:pPr>
        <w:pStyle w:val="NoSpacing"/>
        <w:rPr>
          <w:rStyle w:val="Emphasis"/>
          <w:i w:val="0"/>
        </w:rPr>
      </w:pPr>
      <w:r>
        <w:rPr>
          <w:rStyle w:val="Emphasis"/>
          <w:i w:val="0"/>
        </w:rPr>
        <w:t> -Zakon o inspekcijskom nadzoru -Sl.gl RS 36/15</w:t>
      </w:r>
      <w:r>
        <w:rPr>
          <w:iCs/>
        </w:rPr>
        <w:br/>
      </w:r>
      <w:r>
        <w:rPr>
          <w:rStyle w:val="Emphasis"/>
          <w:i w:val="0"/>
        </w:rPr>
        <w:t>-Uredba vlade o načinu uništavanja korovske biljke ambrozije; </w:t>
      </w:r>
    </w:p>
    <w:p w:rsidR="00637477" w:rsidRDefault="00637477" w:rsidP="00637477">
      <w:pPr>
        <w:pStyle w:val="NoSpacing"/>
        <w:jc w:val="both"/>
        <w:rPr>
          <w:rStyle w:val="Emphasis"/>
          <w:i w:val="0"/>
        </w:rPr>
      </w:pPr>
      <w:r>
        <w:rPr>
          <w:rStyle w:val="Emphasis"/>
          <w:i w:val="0"/>
        </w:rPr>
        <w:t>- Instrukcije ministarstva poljoprivrede, šumarstva i vodoprivrede o načinu korovske biljke ambrozije </w:t>
      </w:r>
    </w:p>
    <w:p w:rsidR="00637477" w:rsidRDefault="00637477" w:rsidP="00637477">
      <w:pPr>
        <w:pStyle w:val="NoSpacing"/>
        <w:rPr>
          <w:b/>
        </w:rPr>
      </w:pPr>
      <w:r>
        <w:t>-Odluka o komunalnoj inspekciji-Sl.list opštine Tutin br.7/14</w:t>
      </w:r>
    </w:p>
    <w:p w:rsidR="00637477" w:rsidRDefault="00637477" w:rsidP="00637477">
      <w:pPr>
        <w:pStyle w:val="NoSpacing"/>
        <w:jc w:val="both"/>
      </w:pPr>
      <w:r>
        <w:t>-Odluka o komunalnom uređenju opštine Tutin-Sl.list opštine Tutin br.2/17</w:t>
      </w:r>
    </w:p>
    <w:p w:rsidR="00637477" w:rsidRDefault="00637477" w:rsidP="00637477">
      <w:pPr>
        <w:pStyle w:val="NoSpacing"/>
        <w:jc w:val="both"/>
      </w:pPr>
      <w:r>
        <w:lastRenderedPageBreak/>
        <w:t>-Odluka o vodovodu i kanalizaciji-Sl.list opštine Tutin br.7/09</w:t>
      </w:r>
    </w:p>
    <w:p w:rsidR="00637477" w:rsidRDefault="00637477" w:rsidP="00637477">
      <w:pPr>
        <w:pStyle w:val="NoSpacing"/>
        <w:jc w:val="both"/>
      </w:pPr>
      <w:r>
        <w:t>-Odluka o izmjenama Odluke o vodovodu i kanalizaciji-Sl.list opštine Tutin br.7/14</w:t>
      </w:r>
    </w:p>
    <w:p w:rsidR="00637477" w:rsidRDefault="00637477" w:rsidP="00637477">
      <w:pPr>
        <w:pStyle w:val="NoSpacing"/>
        <w:jc w:val="both"/>
      </w:pPr>
      <w:r>
        <w:t>-Odluka o držanju domaćih životinja na teritoriji opštine Tutin-Sl.list opštine Tutin br.1/09</w:t>
      </w:r>
    </w:p>
    <w:p w:rsidR="00637477" w:rsidRDefault="00637477" w:rsidP="00637477">
      <w:pPr>
        <w:pStyle w:val="NoSpacing"/>
        <w:jc w:val="both"/>
      </w:pPr>
      <w:r>
        <w:t>-Odluka o izmjenama i dopunama Odluke o držanju domaćih životinja na teritoriji opštine Tutin-Sl.list opštine Tutin br.5/12</w:t>
      </w:r>
    </w:p>
    <w:p w:rsidR="00637477" w:rsidRDefault="00637477" w:rsidP="00637477">
      <w:pPr>
        <w:pStyle w:val="NoSpacing"/>
        <w:jc w:val="both"/>
      </w:pPr>
      <w:r>
        <w:t>-Odluka o izmjenama i dopunama Odluke o držanju domaćih životinja na teritoriji opštine Tutin-Sl.list opštine Tutin br.5/14</w:t>
      </w:r>
    </w:p>
    <w:p w:rsidR="00637477" w:rsidRDefault="00637477" w:rsidP="00637477">
      <w:pPr>
        <w:pStyle w:val="NoSpacing"/>
        <w:jc w:val="both"/>
      </w:pPr>
      <w:r>
        <w:t>-Odluka o javnim česmama i fontanama-Sl.list opštine Tutin br.7/09</w:t>
      </w:r>
    </w:p>
    <w:p w:rsidR="00637477" w:rsidRDefault="00637477" w:rsidP="00637477">
      <w:pPr>
        <w:pStyle w:val="NoSpacing"/>
        <w:jc w:val="both"/>
      </w:pPr>
      <w:r>
        <w:t>-Odluka o izmenama i dopunama Odluke o javnim česmama i fontanama-Sl.list opštine Tutin br.9/10</w:t>
      </w:r>
    </w:p>
    <w:p w:rsidR="00637477" w:rsidRDefault="00637477" w:rsidP="00637477">
      <w:pPr>
        <w:pStyle w:val="NoSpacing"/>
        <w:jc w:val="both"/>
      </w:pPr>
      <w:r>
        <w:t>-Odluka o uslovima,mjerilima I načinu postavljanja privremenih objekata na javnim površinama u opštini tutin-Sl.list opštine Tutin br.2/17</w:t>
      </w:r>
    </w:p>
    <w:p w:rsidR="00637477" w:rsidRDefault="00637477" w:rsidP="00637477">
      <w:pPr>
        <w:pStyle w:val="NoSpacing"/>
        <w:jc w:val="both"/>
      </w:pPr>
      <w:r>
        <w:t>-Odluka o radnom vremenu ugostiteljskih objekata-Sl.list opštine Tutin br.12/08</w:t>
      </w:r>
    </w:p>
    <w:p w:rsidR="00637477" w:rsidRDefault="00637477" w:rsidP="00637477">
      <w:pPr>
        <w:pStyle w:val="NoSpacing"/>
        <w:jc w:val="both"/>
      </w:pPr>
      <w:r>
        <w:t>-Odluka o određivanju lokacije za izgradnju i rad postrojenja za skladištenje, tretman ili odlaganje građevinskog otpada i otpada od rušenja objekata na teritoriji opštine Tutin-Sl.list opštine Tutin br.9/1</w:t>
      </w:r>
    </w:p>
    <w:p w:rsidR="00637477" w:rsidRDefault="00637477" w:rsidP="00637477">
      <w:pPr>
        <w:pStyle w:val="NoSpacing"/>
        <w:jc w:val="both"/>
      </w:pPr>
    </w:p>
    <w:p w:rsidR="00E1025D" w:rsidRDefault="00E1025D" w:rsidP="00637477">
      <w:pPr>
        <w:pStyle w:val="NoSpacing"/>
        <w:jc w:val="both"/>
      </w:pPr>
    </w:p>
    <w:p w:rsidR="00637477" w:rsidRDefault="00637477" w:rsidP="00002FAE">
      <w:pPr>
        <w:pStyle w:val="NoSpacing"/>
        <w:ind w:firstLine="708"/>
        <w:jc w:val="both"/>
        <w:rPr>
          <w:u w:val="single"/>
        </w:rPr>
      </w:pPr>
      <w:r>
        <w:rPr>
          <w:u w:val="single"/>
        </w:rPr>
        <w:t>Propisi iz domeni Građevinske inspekcije koji su primenjivani tokom 201</w:t>
      </w:r>
      <w:r w:rsidR="007B4BDD">
        <w:rPr>
          <w:u w:val="single"/>
        </w:rPr>
        <w:t>7</w:t>
      </w:r>
      <w:r>
        <w:rPr>
          <w:u w:val="single"/>
        </w:rPr>
        <w:t xml:space="preserve">. </w:t>
      </w:r>
      <w:r w:rsidR="007B4BDD">
        <w:rPr>
          <w:u w:val="single"/>
        </w:rPr>
        <w:t>g</w:t>
      </w:r>
      <w:r>
        <w:rPr>
          <w:u w:val="single"/>
        </w:rPr>
        <w:t>odine:</w:t>
      </w:r>
    </w:p>
    <w:p w:rsidR="00637477" w:rsidRDefault="00637477" w:rsidP="00637477">
      <w:pPr>
        <w:pStyle w:val="NoSpacing"/>
        <w:jc w:val="both"/>
        <w:rPr>
          <w:u w:val="single"/>
        </w:rPr>
      </w:pPr>
    </w:p>
    <w:p w:rsidR="00637477" w:rsidRDefault="00637477" w:rsidP="00637477">
      <w:pPr>
        <w:pStyle w:val="NoSpacing"/>
        <w:jc w:val="both"/>
      </w:pPr>
      <w:r>
        <w:t>- Zakon o planiranju i izgradnji (“Sl.glasnik RS", br.72/2009 i 81/09-ispravka, 64/2010— odlukaUS, 24/2011, 121/2012, 42/2013 • odluka US, 50/2013 – odluka US, 98/2013 - odluka US, 132/2014 i 145/2014)</w:t>
      </w:r>
    </w:p>
    <w:p w:rsidR="00637477" w:rsidRDefault="00637477" w:rsidP="00637477">
      <w:pPr>
        <w:pStyle w:val="NoSpacing"/>
        <w:jc w:val="both"/>
      </w:pPr>
      <w:r>
        <w:t>- Zakon o ozakonjenju objekata („Sl. glasnik RS", br. 96/2015)</w:t>
      </w:r>
    </w:p>
    <w:p w:rsidR="00637477" w:rsidRDefault="00637477" w:rsidP="00637477">
      <w:pPr>
        <w:pStyle w:val="NoSpacing"/>
        <w:jc w:val="both"/>
      </w:pPr>
      <w:r>
        <w:t>- Zakon o stanovanju i održavanju zgrada („Sl. glasnik RS“ br.1O4/2O1b)</w:t>
      </w:r>
    </w:p>
    <w:p w:rsidR="00637477" w:rsidRDefault="00637477" w:rsidP="00637477">
      <w:pPr>
        <w:pStyle w:val="NoSpacing"/>
        <w:jc w:val="both"/>
      </w:pPr>
      <w:r>
        <w:t>- Pravilnik o legitimaciji i opremi urbanističkog i građevinskog inspektora ("Sl. Glasnik</w:t>
      </w:r>
    </w:p>
    <w:p w:rsidR="00637477" w:rsidRDefault="00637477" w:rsidP="00637477">
      <w:pPr>
        <w:pStyle w:val="NoSpacing"/>
        <w:jc w:val="both"/>
      </w:pPr>
      <w:r>
        <w:t>RS“, br. 30/2015 i 81/2015 –dr. pravilnik),</w:t>
      </w:r>
    </w:p>
    <w:p w:rsidR="00637477" w:rsidRDefault="00637477" w:rsidP="00637477">
      <w:pPr>
        <w:pStyle w:val="NoSpacing"/>
        <w:jc w:val="both"/>
      </w:pPr>
      <w:r>
        <w:t>- Pravilnik o načinu zatvaranja i obeležavanju zatvorenog gradilišta ("Sl. glasnik PC", br. ",22/20151</w:t>
      </w:r>
    </w:p>
    <w:p w:rsidR="00637477" w:rsidRDefault="00637477" w:rsidP="00637477">
      <w:pPr>
        <w:pStyle w:val="NoSpacing"/>
        <w:jc w:val="both"/>
      </w:pPr>
      <w:r>
        <w:t>- Pravilnik o sadržini i načinu vođenja knjige inspekcije, građevinskogdnevnika igrađevinske knjige ("Sl. glasnik RS", br. " 22/2015),</w:t>
      </w:r>
    </w:p>
    <w:p w:rsidR="00637477" w:rsidRDefault="00637477" w:rsidP="00637477">
      <w:pPr>
        <w:pStyle w:val="NoSpacing"/>
        <w:jc w:val="both"/>
      </w:pPr>
      <w:r>
        <w:t>- Pravilnik o izgledu, sadržini i mestu posgavljanja gradilišne table ("Sl. glasnik RS", br. 22/2015),</w:t>
      </w:r>
    </w:p>
    <w:p w:rsidR="00637477" w:rsidRDefault="00637477" w:rsidP="00637477">
      <w:pPr>
        <w:pStyle w:val="NoSpacing"/>
        <w:jc w:val="both"/>
      </w:pPr>
      <w:r>
        <w:t>- Pravilnik o postupku donošenja i sadržini programa uklanjanja objekata („Sl. gl. RS“, br.27/2015j</w:t>
      </w:r>
    </w:p>
    <w:p w:rsidR="00637477" w:rsidRDefault="00637477" w:rsidP="00637477">
      <w:pPr>
        <w:pStyle w:val="NoSpacing"/>
        <w:jc w:val="both"/>
      </w:pPr>
    </w:p>
    <w:p w:rsidR="00E1025D" w:rsidRDefault="00E1025D" w:rsidP="00637477">
      <w:pPr>
        <w:pStyle w:val="NoSpacing"/>
        <w:jc w:val="both"/>
      </w:pPr>
    </w:p>
    <w:p w:rsidR="00637477" w:rsidRDefault="00637477" w:rsidP="00637477">
      <w:pPr>
        <w:pStyle w:val="NoSpacing"/>
        <w:jc w:val="both"/>
      </w:pPr>
    </w:p>
    <w:p w:rsidR="00637477" w:rsidRDefault="00637477" w:rsidP="00002FAE">
      <w:pPr>
        <w:pStyle w:val="NoSpacing"/>
        <w:ind w:firstLine="708"/>
        <w:jc w:val="both"/>
        <w:rPr>
          <w:u w:val="single"/>
        </w:rPr>
      </w:pPr>
      <w:r>
        <w:rPr>
          <w:u w:val="single"/>
        </w:rPr>
        <w:t>Propisi iz domena Inspekcije za saobraćaj i puteve koji suprimenjivani tokom 201</w:t>
      </w:r>
      <w:r w:rsidR="007B4BDD">
        <w:rPr>
          <w:u w:val="single"/>
        </w:rPr>
        <w:t>7</w:t>
      </w:r>
      <w:r>
        <w:rPr>
          <w:u w:val="single"/>
        </w:rPr>
        <w:t>. godine</w:t>
      </w:r>
    </w:p>
    <w:p w:rsidR="00637477" w:rsidRDefault="00637477" w:rsidP="00637477">
      <w:pPr>
        <w:pStyle w:val="NoSpacing"/>
        <w:jc w:val="both"/>
      </w:pPr>
    </w:p>
    <w:p w:rsidR="00637477" w:rsidRDefault="00637477" w:rsidP="00637477">
      <w:pPr>
        <w:pStyle w:val="NoSpacing"/>
        <w:jc w:val="both"/>
      </w:pPr>
      <w:r>
        <w:t>- Zakon o bezbednosti saobraćaja na putevima(„Sl. gl. RS“, 41/2009,53/2010,101/2011,32/2O1Z —</w:t>
      </w:r>
    </w:p>
    <w:p w:rsidR="00637477" w:rsidRDefault="00637477" w:rsidP="00637477">
      <w:pPr>
        <w:pStyle w:val="NoSpacing"/>
        <w:jc w:val="both"/>
      </w:pPr>
      <w:r>
        <w:t>odluka US, 55/2014,96/2015 –dr zakon i 9/2016 – odluka US)</w:t>
      </w:r>
    </w:p>
    <w:p w:rsidR="00637477" w:rsidRDefault="00637477" w:rsidP="00637477">
      <w:pPr>
        <w:pStyle w:val="NoSpacing"/>
        <w:jc w:val="both"/>
      </w:pPr>
      <w:r>
        <w:t>- Zakon o prevozu putnika u drumskom saobraćaju („Sl. gl. RS“, 68/15),</w:t>
      </w:r>
    </w:p>
    <w:p w:rsidR="00637477" w:rsidRDefault="00637477" w:rsidP="00637477">
      <w:pPr>
        <w:pStyle w:val="NoSpacing"/>
        <w:jc w:val="both"/>
      </w:pPr>
      <w:r>
        <w:lastRenderedPageBreak/>
        <w:t>-Zakon o prevozu tereta u drumskom saobraćaju („Sl. gl. RS", 68/15),</w:t>
      </w:r>
    </w:p>
    <w:p w:rsidR="00637477" w:rsidRDefault="00637477" w:rsidP="00637477">
      <w:pPr>
        <w:pStyle w:val="NoSpacing"/>
        <w:jc w:val="both"/>
      </w:pPr>
      <w:r>
        <w:t>- Zakon o javnim putevima ("Sl. glasnik PC", 5p.101/05, 123/2007, 101/2011 i 93/2012,104/2O1Z),</w:t>
      </w:r>
    </w:p>
    <w:p w:rsidR="00637477" w:rsidRDefault="00637477" w:rsidP="00637477">
      <w:pPr>
        <w:pStyle w:val="NoSpacing"/>
        <w:rPr>
          <w:rStyle w:val="Emphasis"/>
          <w:i w:val="0"/>
        </w:rPr>
      </w:pPr>
      <w:r>
        <w:rPr>
          <w:rStyle w:val="Emphasis"/>
          <w:i w:val="0"/>
        </w:rPr>
        <w:t>-Odluka o auto-taksi prevozu putnika na teritoriji opštine Tutin</w:t>
      </w:r>
      <w:r>
        <w:rPr>
          <w:rStyle w:val="Emphasis"/>
          <w:i w:val="0"/>
        </w:rPr>
        <w:tab/>
        <w:t>Sl.glasnik opštine Tutin br.10/03-Odluka o javnom linijskom gradskom i prigradskom prevozu putnika na teritoriji opštine Tutin</w:t>
      </w:r>
      <w:r>
        <w:rPr>
          <w:rStyle w:val="Emphasis"/>
          <w:i w:val="0"/>
        </w:rPr>
        <w:tab/>
        <w:t>Sl.list opštine Tutin br.3/10</w:t>
      </w:r>
    </w:p>
    <w:p w:rsidR="00637477" w:rsidRDefault="00637477" w:rsidP="00637477">
      <w:pPr>
        <w:pStyle w:val="NoSpacing"/>
        <w:rPr>
          <w:rStyle w:val="Emphasis"/>
          <w:i w:val="0"/>
        </w:rPr>
      </w:pPr>
      <w:r>
        <w:rPr>
          <w:rStyle w:val="Emphasis"/>
          <w:i w:val="0"/>
        </w:rPr>
        <w:t>-Odluka o javnim parkiralištima</w:t>
      </w:r>
      <w:r>
        <w:rPr>
          <w:rStyle w:val="Emphasis"/>
          <w:i w:val="0"/>
        </w:rPr>
        <w:tab/>
        <w:t>Sl.list opštine Tutin br.7/09</w:t>
      </w:r>
    </w:p>
    <w:p w:rsidR="00637477" w:rsidRDefault="00637477" w:rsidP="00637477">
      <w:pPr>
        <w:pStyle w:val="NoSpacing"/>
        <w:rPr>
          <w:rStyle w:val="Emphasis"/>
          <w:i w:val="0"/>
        </w:rPr>
      </w:pPr>
      <w:r>
        <w:rPr>
          <w:rStyle w:val="Emphasis"/>
          <w:i w:val="0"/>
        </w:rPr>
        <w:t>-Odluka o tehničkom regulisanju saobraćaja na teritoriji opštine Tutin</w:t>
      </w:r>
      <w:r>
        <w:rPr>
          <w:rStyle w:val="Emphasis"/>
          <w:i w:val="0"/>
        </w:rPr>
        <w:tab/>
        <w:t>Sl.list opštine Tutin br.9/13</w:t>
      </w:r>
    </w:p>
    <w:p w:rsidR="00637477" w:rsidRDefault="00637477" w:rsidP="00637477">
      <w:pPr>
        <w:pStyle w:val="NoSpacing"/>
        <w:rPr>
          <w:rStyle w:val="Emphasis"/>
          <w:i w:val="0"/>
        </w:rPr>
      </w:pPr>
      <w:r>
        <w:rPr>
          <w:rStyle w:val="Emphasis"/>
          <w:i w:val="0"/>
        </w:rPr>
        <w:t>-Odluka o izmjeni i dopuni Odluke o tehničkom regulisanju saobraćaja na teritoriji opštine Tutin-Sl.list opštine Tutin br.2/14</w:t>
      </w:r>
    </w:p>
    <w:p w:rsidR="00637477" w:rsidRDefault="00637477" w:rsidP="00637477">
      <w:pPr>
        <w:pStyle w:val="NoSpacing"/>
        <w:jc w:val="both"/>
      </w:pPr>
    </w:p>
    <w:p w:rsidR="00E1025D" w:rsidRDefault="00E1025D" w:rsidP="00637477">
      <w:pPr>
        <w:pStyle w:val="NoSpacing"/>
        <w:jc w:val="both"/>
      </w:pPr>
    </w:p>
    <w:p w:rsidR="00637477" w:rsidRDefault="00637477" w:rsidP="00637477">
      <w:pPr>
        <w:pStyle w:val="NoSpacing"/>
        <w:jc w:val="both"/>
      </w:pPr>
    </w:p>
    <w:p w:rsidR="007B4BDD" w:rsidRDefault="007B4BDD" w:rsidP="00002FAE">
      <w:pPr>
        <w:pStyle w:val="NoSpacing"/>
        <w:ind w:firstLine="708"/>
        <w:jc w:val="both"/>
        <w:rPr>
          <w:u w:val="single"/>
        </w:rPr>
      </w:pPr>
      <w:r>
        <w:rPr>
          <w:u w:val="single"/>
        </w:rPr>
        <w:t>Propisi iz domena Inspekcije za zaštitu životne sredine  koji su</w:t>
      </w:r>
      <w:r w:rsidR="00002FAE">
        <w:rPr>
          <w:u w:val="single"/>
        </w:rPr>
        <w:t xml:space="preserve"> </w:t>
      </w:r>
      <w:r>
        <w:rPr>
          <w:u w:val="single"/>
        </w:rPr>
        <w:t xml:space="preserve">primenjivani tokom 2017. </w:t>
      </w:r>
      <w:r w:rsidR="00002FAE">
        <w:rPr>
          <w:u w:val="single"/>
        </w:rPr>
        <w:t>g</w:t>
      </w:r>
      <w:r>
        <w:rPr>
          <w:u w:val="single"/>
        </w:rPr>
        <w:t>od</w:t>
      </w:r>
      <w:r w:rsidR="00002FAE">
        <w:rPr>
          <w:u w:val="single"/>
        </w:rPr>
        <w:t>.</w:t>
      </w:r>
    </w:p>
    <w:p w:rsidR="00026AE6" w:rsidRDefault="00026AE6" w:rsidP="007B4BDD">
      <w:pPr>
        <w:pStyle w:val="NoSpacing"/>
        <w:jc w:val="both"/>
        <w:rPr>
          <w:u w:val="single"/>
        </w:rPr>
      </w:pPr>
    </w:p>
    <w:p w:rsidR="00026AE6" w:rsidRPr="00026AE6" w:rsidRDefault="00026AE6" w:rsidP="00F32C4C">
      <w:pPr>
        <w:pStyle w:val="NoSpacing"/>
        <w:jc w:val="both"/>
        <w:rPr>
          <w:lang w:val="en-US"/>
        </w:rPr>
      </w:pPr>
      <w:proofErr w:type="gramStart"/>
      <w:r w:rsidRPr="00026AE6">
        <w:rPr>
          <w:lang w:val="en-US"/>
        </w:rPr>
        <w:t>1.</w:t>
      </w:r>
      <w:r w:rsidRPr="00026AE6">
        <w:rPr>
          <w:b/>
          <w:lang w:val="en-US"/>
        </w:rPr>
        <w:t>Zakon</w:t>
      </w:r>
      <w:proofErr w:type="gramEnd"/>
      <w:r w:rsidRPr="00026AE6">
        <w:rPr>
          <w:b/>
          <w:lang w:val="en-US"/>
        </w:rPr>
        <w:t xml:space="preserve"> o zaštiti životne sredine</w:t>
      </w:r>
      <w:r w:rsidRPr="00026AE6">
        <w:rPr>
          <w:lang w:val="en-US"/>
        </w:rPr>
        <w:t xml:space="preserve"> ("Sl.glasnik RS", br.135/04, 36/09, 72/09,43/11 i 14/16)</w:t>
      </w:r>
    </w:p>
    <w:p w:rsidR="00026AE6" w:rsidRPr="00026AE6" w:rsidRDefault="00026AE6" w:rsidP="00F32C4C">
      <w:pPr>
        <w:pStyle w:val="NoSpacing"/>
        <w:jc w:val="both"/>
        <w:rPr>
          <w:lang w:val="en-US"/>
        </w:rPr>
      </w:pPr>
      <w:r w:rsidRPr="00026AE6">
        <w:rPr>
          <w:lang w:val="en-US"/>
        </w:rPr>
        <w:t>-Pravilnik o metodologiji za izradu nacionalnog i lokalnog registra izvora zagađivanja, kao i metodologiji za vrste, načine i rokove prikupljanja podataka ("Sl.glasnik RS", br.91/10 i 10/13)</w:t>
      </w:r>
    </w:p>
    <w:p w:rsidR="00026AE6" w:rsidRPr="00026AE6" w:rsidRDefault="00026AE6" w:rsidP="00F32C4C">
      <w:pPr>
        <w:pStyle w:val="NoSpacing"/>
        <w:jc w:val="both"/>
        <w:rPr>
          <w:lang w:val="en-US"/>
        </w:rPr>
      </w:pPr>
      <w:proofErr w:type="gramStart"/>
      <w:r w:rsidRPr="00026AE6">
        <w:rPr>
          <w:lang w:val="en-US"/>
        </w:rPr>
        <w:t>2.</w:t>
      </w:r>
      <w:r w:rsidRPr="00026AE6">
        <w:rPr>
          <w:b/>
          <w:lang w:val="en-US"/>
        </w:rPr>
        <w:t>Zakon</w:t>
      </w:r>
      <w:proofErr w:type="gramEnd"/>
      <w:r w:rsidRPr="00026AE6">
        <w:rPr>
          <w:b/>
          <w:lang w:val="en-US"/>
        </w:rPr>
        <w:t xml:space="preserve"> o proceni uticaja na životnu sredinu</w:t>
      </w:r>
      <w:r w:rsidRPr="00026AE6">
        <w:rPr>
          <w:lang w:val="en-US"/>
        </w:rPr>
        <w:t xml:space="preserve"> ("Sl.glasnik RS", br.135/04 i 36/09)</w:t>
      </w:r>
    </w:p>
    <w:p w:rsidR="00026AE6" w:rsidRPr="00026AE6" w:rsidRDefault="00026AE6" w:rsidP="00F32C4C">
      <w:pPr>
        <w:pStyle w:val="NoSpacing"/>
        <w:jc w:val="both"/>
        <w:rPr>
          <w:lang w:val="en-US"/>
        </w:rPr>
      </w:pPr>
      <w:r w:rsidRPr="00026AE6">
        <w:rPr>
          <w:lang w:val="en-US"/>
        </w:rPr>
        <w:t xml:space="preserve">-Uredba o utvrđivanju Liste projekata za koje je obavezna procena uticaja i Liste projekata za koje se može zahtevati procena uticaja </w:t>
      </w:r>
      <w:proofErr w:type="gramStart"/>
      <w:r w:rsidRPr="00026AE6">
        <w:rPr>
          <w:lang w:val="en-US"/>
        </w:rPr>
        <w:t>na</w:t>
      </w:r>
      <w:proofErr w:type="gramEnd"/>
      <w:r w:rsidRPr="00026AE6">
        <w:rPr>
          <w:lang w:val="en-US"/>
        </w:rPr>
        <w:t xml:space="preserve"> životnu sredinu ("Sl.glasnik RS", br.114/08)</w:t>
      </w:r>
    </w:p>
    <w:p w:rsidR="00026AE6" w:rsidRPr="00026AE6" w:rsidRDefault="00026AE6" w:rsidP="00F32C4C">
      <w:pPr>
        <w:pStyle w:val="NoSpacing"/>
        <w:jc w:val="both"/>
        <w:rPr>
          <w:lang w:val="en-US"/>
        </w:rPr>
      </w:pPr>
      <w:proofErr w:type="gramStart"/>
      <w:r w:rsidRPr="00026AE6">
        <w:rPr>
          <w:lang w:val="en-US"/>
        </w:rPr>
        <w:t>3.</w:t>
      </w:r>
      <w:r w:rsidRPr="00026AE6">
        <w:rPr>
          <w:b/>
          <w:lang w:val="en-US"/>
        </w:rPr>
        <w:t>Zakon</w:t>
      </w:r>
      <w:proofErr w:type="gramEnd"/>
      <w:r w:rsidRPr="00026AE6">
        <w:rPr>
          <w:b/>
          <w:lang w:val="en-US"/>
        </w:rPr>
        <w:t xml:space="preserve"> o integrisanom sprečavanju i kontroli zagađivanja životne sredine</w:t>
      </w:r>
      <w:r w:rsidRPr="00026AE6">
        <w:rPr>
          <w:lang w:val="en-US"/>
        </w:rPr>
        <w:t>("Sl.glasnik RS", br.135/04)</w:t>
      </w:r>
    </w:p>
    <w:p w:rsidR="00026AE6" w:rsidRPr="00026AE6" w:rsidRDefault="00026AE6" w:rsidP="00F32C4C">
      <w:pPr>
        <w:pStyle w:val="NoSpacing"/>
        <w:jc w:val="both"/>
        <w:rPr>
          <w:lang w:val="en-US"/>
        </w:rPr>
      </w:pPr>
      <w:r w:rsidRPr="00026AE6">
        <w:rPr>
          <w:lang w:val="en-US"/>
        </w:rPr>
        <w:t>-Uredba o vrstama aktivnosti i postrojenja za koje se izdaje integrisana dozvola („Sl.glasnik RS</w:t>
      </w:r>
      <w:proofErr w:type="gramStart"/>
      <w:r w:rsidRPr="00026AE6">
        <w:rPr>
          <w:lang w:val="en-US"/>
        </w:rPr>
        <w:t>“ br.84</w:t>
      </w:r>
      <w:proofErr w:type="gramEnd"/>
      <w:r w:rsidRPr="00026AE6">
        <w:rPr>
          <w:lang w:val="en-US"/>
        </w:rPr>
        <w:t>/05)</w:t>
      </w:r>
    </w:p>
    <w:p w:rsidR="00026AE6" w:rsidRPr="00026AE6" w:rsidRDefault="00026AE6" w:rsidP="00F32C4C">
      <w:pPr>
        <w:pStyle w:val="NoSpacing"/>
        <w:jc w:val="both"/>
        <w:rPr>
          <w:lang w:val="en-US"/>
        </w:rPr>
      </w:pPr>
      <w:r w:rsidRPr="00026AE6">
        <w:rPr>
          <w:lang w:val="en-US"/>
        </w:rPr>
        <w:t>-Uredba o utvrđivanju programa dinamike podnošenja zahteva za izdavanje integrisane dozvole („Sl.glasnik RS</w:t>
      </w:r>
      <w:proofErr w:type="gramStart"/>
      <w:r w:rsidRPr="00026AE6">
        <w:rPr>
          <w:lang w:val="en-US"/>
        </w:rPr>
        <w:t>“ br.108</w:t>
      </w:r>
      <w:proofErr w:type="gramEnd"/>
      <w:r w:rsidRPr="00026AE6">
        <w:rPr>
          <w:lang w:val="en-US"/>
        </w:rPr>
        <w:t>/008)</w:t>
      </w:r>
    </w:p>
    <w:p w:rsidR="00026AE6" w:rsidRPr="00026AE6" w:rsidRDefault="00026AE6" w:rsidP="00F32C4C">
      <w:pPr>
        <w:pStyle w:val="NoSpacing"/>
        <w:jc w:val="both"/>
        <w:rPr>
          <w:lang w:val="en-US"/>
        </w:rPr>
      </w:pPr>
      <w:proofErr w:type="gramStart"/>
      <w:r w:rsidRPr="00026AE6">
        <w:rPr>
          <w:lang w:val="en-US"/>
        </w:rPr>
        <w:t>4.</w:t>
      </w:r>
      <w:r w:rsidRPr="00026AE6">
        <w:rPr>
          <w:b/>
          <w:lang w:val="en-US"/>
        </w:rPr>
        <w:t>Zakon</w:t>
      </w:r>
      <w:proofErr w:type="gramEnd"/>
      <w:r w:rsidRPr="00026AE6">
        <w:rPr>
          <w:b/>
          <w:lang w:val="en-US"/>
        </w:rPr>
        <w:t xml:space="preserve"> o zaštiti vazduha</w:t>
      </w:r>
      <w:r w:rsidRPr="00026AE6">
        <w:rPr>
          <w:lang w:val="en-US"/>
        </w:rPr>
        <w:t xml:space="preserve"> ("Sl.glasnik RS", br.36/09)</w:t>
      </w:r>
    </w:p>
    <w:p w:rsidR="00026AE6" w:rsidRPr="00026AE6" w:rsidRDefault="00026AE6" w:rsidP="00F32C4C">
      <w:pPr>
        <w:pStyle w:val="NoSpacing"/>
        <w:jc w:val="both"/>
        <w:rPr>
          <w:lang w:val="en-US"/>
        </w:rPr>
      </w:pPr>
      <w:r w:rsidRPr="00026AE6">
        <w:rPr>
          <w:lang w:val="en-US"/>
        </w:rPr>
        <w:t>-Uredba o graničnim vrednostima emisija zagađujućih materija u vazduh iz stacionarnih izvora zagađivanja, osim postrojenja za sagorevanje ("Sl.glasnik RS", br.111/15)</w:t>
      </w:r>
    </w:p>
    <w:p w:rsidR="00026AE6" w:rsidRPr="00026AE6" w:rsidRDefault="00026AE6" w:rsidP="00F32C4C">
      <w:pPr>
        <w:pStyle w:val="NoSpacing"/>
        <w:jc w:val="both"/>
        <w:rPr>
          <w:lang w:val="en-US"/>
        </w:rPr>
      </w:pPr>
      <w:r w:rsidRPr="00026AE6">
        <w:rPr>
          <w:lang w:val="en-US"/>
        </w:rPr>
        <w:t>-Uredba o merenjima emisije zagađujućih materija u vazduh iz stacionarnih izvora zagađivanja ("Sl.glasnik RS" br.5/16)</w:t>
      </w:r>
    </w:p>
    <w:p w:rsidR="00026AE6" w:rsidRPr="00026AE6" w:rsidRDefault="00026AE6" w:rsidP="00F32C4C">
      <w:pPr>
        <w:pStyle w:val="NoSpacing"/>
        <w:jc w:val="both"/>
        <w:rPr>
          <w:lang w:val="en-US"/>
        </w:rPr>
      </w:pPr>
      <w:r w:rsidRPr="00026AE6">
        <w:rPr>
          <w:lang w:val="en-US"/>
        </w:rPr>
        <w:t>-Uredba o graničnim vrednostima emisija zagađujućih materija u vazduh iz postrojenja za sagorevanje ("Sl.glasnik RS", br.6/16)</w:t>
      </w:r>
    </w:p>
    <w:p w:rsidR="00026AE6" w:rsidRPr="00026AE6" w:rsidRDefault="00026AE6" w:rsidP="00F32C4C">
      <w:pPr>
        <w:pStyle w:val="NoSpacing"/>
        <w:jc w:val="both"/>
        <w:rPr>
          <w:lang w:val="en-US"/>
        </w:rPr>
      </w:pPr>
      <w:proofErr w:type="gramStart"/>
      <w:r w:rsidRPr="00026AE6">
        <w:rPr>
          <w:lang w:val="en-US"/>
        </w:rPr>
        <w:t>5.</w:t>
      </w:r>
      <w:r w:rsidRPr="00026AE6">
        <w:rPr>
          <w:b/>
          <w:lang w:val="en-US"/>
        </w:rPr>
        <w:t>Zakon</w:t>
      </w:r>
      <w:proofErr w:type="gramEnd"/>
      <w:r w:rsidRPr="00026AE6">
        <w:rPr>
          <w:b/>
          <w:lang w:val="en-US"/>
        </w:rPr>
        <w:t xml:space="preserve"> o zaštiti od buke u životnoj sredini</w:t>
      </w:r>
      <w:r w:rsidRPr="00026AE6">
        <w:rPr>
          <w:lang w:val="en-US"/>
        </w:rPr>
        <w:t xml:space="preserve"> ("Sl.glasnik RS", br.36/09 i 88/10)</w:t>
      </w:r>
    </w:p>
    <w:p w:rsidR="00026AE6" w:rsidRPr="00026AE6" w:rsidRDefault="00026AE6" w:rsidP="00F32C4C">
      <w:pPr>
        <w:pStyle w:val="NoSpacing"/>
        <w:jc w:val="both"/>
        <w:rPr>
          <w:lang w:val="en-US"/>
        </w:rPr>
      </w:pPr>
      <w:r w:rsidRPr="00026AE6">
        <w:rPr>
          <w:lang w:val="en-US"/>
        </w:rPr>
        <w:t>-Uredba o indikatorima buke, graničnim vrednostima, metodama za ocenjivanje indikatora buke, uznemiravanja i štetnih efekata buke u životnoj sredini ("Sl.glasnik RS", br.75/10)</w:t>
      </w:r>
    </w:p>
    <w:p w:rsidR="00026AE6" w:rsidRPr="00026AE6" w:rsidRDefault="00026AE6" w:rsidP="00F32C4C">
      <w:pPr>
        <w:pStyle w:val="NoSpacing"/>
        <w:jc w:val="both"/>
        <w:rPr>
          <w:lang w:val="en-US"/>
        </w:rPr>
      </w:pPr>
      <w:r w:rsidRPr="00026AE6">
        <w:rPr>
          <w:lang w:val="en-US"/>
        </w:rPr>
        <w:t>-Pravilnik o metodama merenja buke, sadržini i obimu izveštaja o merenju buke ("Sl.glasnik RS", br.72/10)</w:t>
      </w:r>
    </w:p>
    <w:p w:rsidR="00026AE6" w:rsidRPr="00026AE6" w:rsidRDefault="00026AE6" w:rsidP="00F32C4C">
      <w:pPr>
        <w:pStyle w:val="NoSpacing"/>
        <w:jc w:val="both"/>
        <w:rPr>
          <w:lang w:val="en-US"/>
        </w:rPr>
      </w:pPr>
      <w:proofErr w:type="gramStart"/>
      <w:r w:rsidRPr="00026AE6">
        <w:rPr>
          <w:lang w:val="en-US"/>
        </w:rPr>
        <w:t>6.</w:t>
      </w:r>
      <w:r w:rsidRPr="00026AE6">
        <w:rPr>
          <w:b/>
          <w:lang w:val="en-US"/>
        </w:rPr>
        <w:t>Zakon</w:t>
      </w:r>
      <w:proofErr w:type="gramEnd"/>
      <w:r w:rsidRPr="00026AE6">
        <w:rPr>
          <w:b/>
          <w:lang w:val="en-US"/>
        </w:rPr>
        <w:t xml:space="preserve"> o upravljanju otpadom</w:t>
      </w:r>
      <w:r w:rsidRPr="00026AE6">
        <w:rPr>
          <w:lang w:val="en-US"/>
        </w:rPr>
        <w:t xml:space="preserve"> ("Sl.glasnik RS", br.36/09, 88/10 i 14/16)</w:t>
      </w:r>
    </w:p>
    <w:p w:rsidR="00026AE6" w:rsidRPr="00026AE6" w:rsidRDefault="00026AE6" w:rsidP="00F32C4C">
      <w:pPr>
        <w:pStyle w:val="NoSpacing"/>
        <w:jc w:val="both"/>
        <w:rPr>
          <w:lang w:val="en-US"/>
        </w:rPr>
      </w:pPr>
      <w:r w:rsidRPr="00026AE6">
        <w:rPr>
          <w:lang w:val="en-US"/>
        </w:rPr>
        <w:t xml:space="preserve">-Pravilnik o obrascu dnevne evidencije i godišnjeg izveštaja o otpadu </w:t>
      </w:r>
      <w:proofErr w:type="gramStart"/>
      <w:r w:rsidRPr="00026AE6">
        <w:rPr>
          <w:lang w:val="en-US"/>
        </w:rPr>
        <w:t>sa</w:t>
      </w:r>
      <w:proofErr w:type="gramEnd"/>
      <w:r w:rsidRPr="00026AE6">
        <w:rPr>
          <w:lang w:val="en-US"/>
        </w:rPr>
        <w:t xml:space="preserve"> uputstvom za njegovo popunjavanje ("Sl.glasnik RS", br.95/10 i 88/15)</w:t>
      </w:r>
    </w:p>
    <w:p w:rsidR="00026AE6" w:rsidRPr="00026AE6" w:rsidRDefault="00026AE6" w:rsidP="00F32C4C">
      <w:pPr>
        <w:pStyle w:val="NoSpacing"/>
        <w:jc w:val="both"/>
        <w:rPr>
          <w:lang w:val="en-US"/>
        </w:rPr>
      </w:pPr>
      <w:r w:rsidRPr="00026AE6">
        <w:rPr>
          <w:lang w:val="en-US"/>
        </w:rPr>
        <w:t xml:space="preserve">-Uredba o odlaganju otpada </w:t>
      </w:r>
      <w:proofErr w:type="gramStart"/>
      <w:r w:rsidRPr="00026AE6">
        <w:rPr>
          <w:lang w:val="en-US"/>
        </w:rPr>
        <w:t>na</w:t>
      </w:r>
      <w:proofErr w:type="gramEnd"/>
      <w:r w:rsidRPr="00026AE6">
        <w:rPr>
          <w:lang w:val="en-US"/>
        </w:rPr>
        <w:t xml:space="preserve"> deponije ("Sl.glasnik RS", br.92/10)</w:t>
      </w:r>
    </w:p>
    <w:p w:rsidR="00026AE6" w:rsidRPr="00026AE6" w:rsidRDefault="00026AE6" w:rsidP="00F32C4C">
      <w:pPr>
        <w:pStyle w:val="NoSpacing"/>
        <w:jc w:val="both"/>
        <w:rPr>
          <w:lang w:val="en-US"/>
        </w:rPr>
      </w:pPr>
      <w:r w:rsidRPr="00026AE6">
        <w:rPr>
          <w:lang w:val="en-US"/>
        </w:rPr>
        <w:lastRenderedPageBreak/>
        <w:t>-Pravilnik o kategorijama, ispitivanju i klasifikaciji otpada ("Sl.glasnik RS", br.56/10)</w:t>
      </w:r>
    </w:p>
    <w:p w:rsidR="00026AE6" w:rsidRPr="00026AE6" w:rsidRDefault="00026AE6" w:rsidP="00F32C4C">
      <w:pPr>
        <w:pStyle w:val="NoSpacing"/>
        <w:jc w:val="both"/>
        <w:rPr>
          <w:lang w:val="en-US"/>
        </w:rPr>
      </w:pPr>
      <w:r w:rsidRPr="00026AE6">
        <w:rPr>
          <w:lang w:val="en-US"/>
        </w:rPr>
        <w:t>-Pravilnik o načinu i postupku upravljanja otpadnim gumama ("Sl.glasnik RS", br.104/2009)</w:t>
      </w:r>
    </w:p>
    <w:p w:rsidR="00026AE6" w:rsidRPr="00026AE6" w:rsidRDefault="00026AE6" w:rsidP="00F32C4C">
      <w:pPr>
        <w:pStyle w:val="NoSpacing"/>
        <w:jc w:val="both"/>
        <w:rPr>
          <w:lang w:val="en-US"/>
        </w:rPr>
      </w:pPr>
      <w:r w:rsidRPr="00026AE6">
        <w:rPr>
          <w:lang w:val="en-US"/>
        </w:rPr>
        <w:t>-Pravilnik o obrascu Dokumenta o kretanju otpada i uputstvu za njegovo popunjavanje ("Sl.glasnik RS", br.114/13)</w:t>
      </w:r>
    </w:p>
    <w:p w:rsidR="00026AE6" w:rsidRPr="00026AE6" w:rsidRDefault="00026AE6" w:rsidP="00F32C4C">
      <w:pPr>
        <w:pStyle w:val="NoSpacing"/>
        <w:jc w:val="both"/>
        <w:rPr>
          <w:lang w:val="en-US"/>
        </w:rPr>
      </w:pPr>
      <w:r w:rsidRPr="00026AE6">
        <w:rPr>
          <w:lang w:val="en-US"/>
        </w:rPr>
        <w:t xml:space="preserve">-Pravilnik o uslovima i načinu sakupljanja, transporta, skladištenja i tretmana otpada koji se koristi kao sekundarna sirovina </w:t>
      </w:r>
      <w:proofErr w:type="gramStart"/>
      <w:r w:rsidRPr="00026AE6">
        <w:rPr>
          <w:lang w:val="en-US"/>
        </w:rPr>
        <w:t>ili</w:t>
      </w:r>
      <w:proofErr w:type="gramEnd"/>
      <w:r w:rsidRPr="00026AE6">
        <w:rPr>
          <w:lang w:val="en-US"/>
        </w:rPr>
        <w:t xml:space="preserve"> za dobijanje energije ("Sl.glasnik RS", br.98/10)</w:t>
      </w:r>
    </w:p>
    <w:p w:rsidR="00026AE6" w:rsidRPr="00026AE6" w:rsidRDefault="00026AE6" w:rsidP="00F32C4C">
      <w:pPr>
        <w:pStyle w:val="NoSpacing"/>
        <w:jc w:val="both"/>
        <w:rPr>
          <w:lang w:val="en-US"/>
        </w:rPr>
      </w:pPr>
      <w:proofErr w:type="gramStart"/>
      <w:r w:rsidRPr="00026AE6">
        <w:rPr>
          <w:lang w:val="en-US"/>
        </w:rPr>
        <w:t>7.</w:t>
      </w:r>
      <w:r w:rsidRPr="00026AE6">
        <w:rPr>
          <w:b/>
          <w:lang w:val="en-US"/>
        </w:rPr>
        <w:t>Zakon</w:t>
      </w:r>
      <w:proofErr w:type="gramEnd"/>
      <w:r w:rsidRPr="00026AE6">
        <w:rPr>
          <w:b/>
          <w:lang w:val="en-US"/>
        </w:rPr>
        <w:t xml:space="preserve"> o zaštiti od nejonizujućeg zračenja</w:t>
      </w:r>
      <w:r w:rsidRPr="00026AE6">
        <w:rPr>
          <w:lang w:val="en-US"/>
        </w:rPr>
        <w:t xml:space="preserve"> ("Sl.glasnik RS", br.36/09)</w:t>
      </w:r>
    </w:p>
    <w:p w:rsidR="00026AE6" w:rsidRPr="00026AE6" w:rsidRDefault="00026AE6" w:rsidP="00F32C4C">
      <w:pPr>
        <w:pStyle w:val="NoSpacing"/>
        <w:jc w:val="both"/>
        <w:rPr>
          <w:lang w:val="en-US"/>
        </w:rPr>
      </w:pPr>
      <w:r w:rsidRPr="00026AE6">
        <w:rPr>
          <w:lang w:val="en-US"/>
        </w:rPr>
        <w:t>-Pravilnik o granicama izlaganja nejonizujućim zračenjima ("Sl.glasnik RS", br.104/09)</w:t>
      </w:r>
    </w:p>
    <w:p w:rsidR="00026AE6" w:rsidRPr="00026AE6" w:rsidRDefault="00026AE6" w:rsidP="00F32C4C">
      <w:pPr>
        <w:pStyle w:val="NoSpacing"/>
        <w:jc w:val="both"/>
        <w:rPr>
          <w:lang w:val="en-US"/>
        </w:rPr>
      </w:pPr>
      <w:r w:rsidRPr="00026AE6">
        <w:rPr>
          <w:lang w:val="en-US"/>
        </w:rPr>
        <w:t xml:space="preserve">-Pravilnik o sadržini evidencije o izvorima nejonizujućih zračenja </w:t>
      </w:r>
      <w:proofErr w:type="gramStart"/>
      <w:r w:rsidRPr="00026AE6">
        <w:rPr>
          <w:lang w:val="en-US"/>
        </w:rPr>
        <w:t>od</w:t>
      </w:r>
      <w:proofErr w:type="gramEnd"/>
      <w:r w:rsidRPr="00026AE6">
        <w:rPr>
          <w:lang w:val="en-US"/>
        </w:rPr>
        <w:t xml:space="preserve"> posebnog interesa ("Sl.glasnik RS", br.104/09)</w:t>
      </w:r>
    </w:p>
    <w:p w:rsidR="00026AE6" w:rsidRPr="00026AE6" w:rsidRDefault="00026AE6" w:rsidP="00F32C4C">
      <w:pPr>
        <w:pStyle w:val="NoSpacing"/>
        <w:jc w:val="both"/>
        <w:rPr>
          <w:lang w:val="en-US"/>
        </w:rPr>
      </w:pPr>
      <w:proofErr w:type="gramStart"/>
      <w:r w:rsidRPr="00026AE6">
        <w:rPr>
          <w:lang w:val="en-US"/>
        </w:rPr>
        <w:t>8.</w:t>
      </w:r>
      <w:r w:rsidRPr="00026AE6">
        <w:rPr>
          <w:b/>
          <w:lang w:val="en-US"/>
        </w:rPr>
        <w:t>Zakon</w:t>
      </w:r>
      <w:proofErr w:type="gramEnd"/>
      <w:r w:rsidRPr="00026AE6">
        <w:rPr>
          <w:b/>
          <w:lang w:val="en-US"/>
        </w:rPr>
        <w:t xml:space="preserve"> o hemikalijama</w:t>
      </w:r>
      <w:r w:rsidRPr="00026AE6">
        <w:rPr>
          <w:lang w:val="en-US"/>
        </w:rPr>
        <w:t xml:space="preserve"> ("Sl.glasnik RS", br.36/09 i 88/10)</w:t>
      </w:r>
    </w:p>
    <w:p w:rsidR="00026AE6" w:rsidRPr="00026AE6" w:rsidRDefault="00026AE6" w:rsidP="00F32C4C">
      <w:pPr>
        <w:pStyle w:val="NoSpacing"/>
        <w:jc w:val="both"/>
        <w:rPr>
          <w:lang w:val="en-US"/>
        </w:rPr>
      </w:pPr>
      <w:proofErr w:type="gramStart"/>
      <w:r w:rsidRPr="00026AE6">
        <w:rPr>
          <w:lang w:val="en-US"/>
        </w:rPr>
        <w:t>9.</w:t>
      </w:r>
      <w:r w:rsidRPr="00026AE6">
        <w:rPr>
          <w:b/>
          <w:lang w:val="en-US"/>
        </w:rPr>
        <w:t>Zakon</w:t>
      </w:r>
      <w:proofErr w:type="gramEnd"/>
      <w:r w:rsidRPr="00026AE6">
        <w:rPr>
          <w:b/>
          <w:lang w:val="en-US"/>
        </w:rPr>
        <w:t xml:space="preserve"> o zaštiti prirode</w:t>
      </w:r>
      <w:r w:rsidRPr="00026AE6">
        <w:rPr>
          <w:lang w:val="en-US"/>
        </w:rPr>
        <w:t xml:space="preserve"> ("Sl.glasnik RS", br.36/09, 88/10, 91/10 i 14/16)</w:t>
      </w:r>
    </w:p>
    <w:p w:rsidR="00026AE6" w:rsidRPr="00026AE6" w:rsidRDefault="00026AE6" w:rsidP="00026AE6">
      <w:pPr>
        <w:pStyle w:val="NoSpacing"/>
        <w:rPr>
          <w:lang w:val="en-US"/>
        </w:rPr>
      </w:pPr>
    </w:p>
    <w:p w:rsidR="007B4BDD" w:rsidRDefault="007B4BDD" w:rsidP="00637477">
      <w:pPr>
        <w:pStyle w:val="NoSpacing"/>
        <w:jc w:val="both"/>
      </w:pPr>
    </w:p>
    <w:p w:rsidR="00E1025D" w:rsidRDefault="00E1025D" w:rsidP="00637477">
      <w:pPr>
        <w:pStyle w:val="NoSpacing"/>
        <w:jc w:val="both"/>
      </w:pPr>
    </w:p>
    <w:p w:rsidR="00637477" w:rsidRDefault="00637477" w:rsidP="00637477">
      <w:pPr>
        <w:pStyle w:val="NoSpacing"/>
        <w:ind w:firstLine="708"/>
        <w:jc w:val="both"/>
        <w:rPr>
          <w:b/>
        </w:rPr>
      </w:pPr>
      <w:r>
        <w:rPr>
          <w:b/>
        </w:rPr>
        <w:t>4. STRUČNI I TEHNIČKI KAPACITETI</w:t>
      </w:r>
    </w:p>
    <w:p w:rsidR="00637477" w:rsidRDefault="00637477" w:rsidP="00637477">
      <w:pPr>
        <w:pStyle w:val="NoSpacing"/>
        <w:jc w:val="both"/>
      </w:pPr>
    </w:p>
    <w:p w:rsidR="00637477" w:rsidRDefault="00637477" w:rsidP="00637477">
      <w:pPr>
        <w:pStyle w:val="NoSpacing"/>
        <w:ind w:firstLine="708"/>
        <w:jc w:val="both"/>
      </w:pPr>
      <w:r>
        <w:t>Inspektori Odeljenja za inspekcijske poslove inspekcije su u toku 2017. godine pohađali specijalizovane obuke za primenu propisa koje sprovode kao i obuke za primenu Zakona o inspekcijskom nadzoru. Zaposleni u Odeljenju za inspekcije poslove  su pohađali obuke iz oblasti e-uprave, Zakona o opštem upravnom postupku, Zakona o ozakonjenju objekata i Zakona iz oblasti životno sredine.</w:t>
      </w:r>
    </w:p>
    <w:p w:rsidR="00637477" w:rsidRDefault="00637477" w:rsidP="00637477">
      <w:pPr>
        <w:pStyle w:val="NoSpacing"/>
        <w:ind w:firstLine="708"/>
        <w:jc w:val="both"/>
      </w:pPr>
      <w:r>
        <w:t>Inspektorima Odeljenja obezbeđeno je službeno vozil</w:t>
      </w:r>
      <w:r w:rsidR="00002FAE">
        <w:t>o</w:t>
      </w:r>
      <w:r>
        <w:t xml:space="preserve"> i potrebna količina goriva za vršenje inspekcijskog nadzora na teritoriji Opštine Tutin. Svakom inspektoru je obezbeđen računar sa internet komunikacijom, fotoaparat.</w:t>
      </w:r>
    </w:p>
    <w:p w:rsidR="00637477" w:rsidRDefault="00637477" w:rsidP="00637477">
      <w:pPr>
        <w:pStyle w:val="NoSpacing"/>
        <w:ind w:firstLine="708"/>
        <w:jc w:val="both"/>
      </w:pPr>
    </w:p>
    <w:p w:rsidR="00637477" w:rsidRDefault="00637477" w:rsidP="00637477">
      <w:pPr>
        <w:pStyle w:val="NoSpacing"/>
        <w:ind w:firstLine="708"/>
        <w:jc w:val="both"/>
      </w:pPr>
    </w:p>
    <w:p w:rsidR="00EC6739" w:rsidRDefault="00EC6739"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E1025D" w:rsidRDefault="00E1025D" w:rsidP="00637477">
      <w:pPr>
        <w:pStyle w:val="NoSpacing"/>
        <w:ind w:firstLine="708"/>
        <w:jc w:val="both"/>
      </w:pPr>
    </w:p>
    <w:p w:rsidR="00637477" w:rsidRDefault="00637477" w:rsidP="00637477">
      <w:pPr>
        <w:pStyle w:val="NoSpacing"/>
        <w:ind w:firstLine="708"/>
        <w:jc w:val="both"/>
        <w:rPr>
          <w:b/>
        </w:rPr>
      </w:pPr>
      <w:r>
        <w:rPr>
          <w:b/>
        </w:rPr>
        <w:lastRenderedPageBreak/>
        <w:t>5. KOMUNALNA INSPEKCIJA</w:t>
      </w:r>
    </w:p>
    <w:p w:rsidR="00637477" w:rsidRDefault="00637477" w:rsidP="00637477">
      <w:pPr>
        <w:pStyle w:val="NoSpacing"/>
        <w:ind w:firstLine="708"/>
        <w:jc w:val="both"/>
      </w:pPr>
    </w:p>
    <w:p w:rsidR="0097577E" w:rsidRDefault="0097577E" w:rsidP="00387CF0">
      <w:pPr>
        <w:pStyle w:val="NoSpacing"/>
        <w:ind w:firstLine="708"/>
        <w:jc w:val="both"/>
      </w:pPr>
      <w:r>
        <w:t>Komunalni inspektori O</w:t>
      </w:r>
      <w:r w:rsidR="00387CF0">
        <w:t xml:space="preserve">deljenja za inspekcijske poslove </w:t>
      </w:r>
      <w:r>
        <w:t>obavljaju poslove inspekcijskog nadzora s prvenstvenim ciljem da se preventivnim delovanjemili izricanjem mera ostvari zakonitost i bezbednost pos</w:t>
      </w:r>
      <w:r w:rsidR="00387CF0">
        <w:t xml:space="preserve">lovanja i postupanja nadziranih </w:t>
      </w:r>
      <w:r>
        <w:t>subjekata i spreče ili otklone štetne posledice po zako</w:t>
      </w:r>
      <w:r w:rsidR="00387CF0">
        <w:t xml:space="preserve">nom i drugim propisom zaštićena </w:t>
      </w:r>
      <w:r>
        <w:t>dobra, prava i interese, posebno u oblasti održavanja i uspostavljanja komunalnog reda, kontrolezauzeća površina javne namene i zaštite javnog interesa, javnih prihoda i drugo.</w:t>
      </w:r>
    </w:p>
    <w:p w:rsidR="0097577E" w:rsidRDefault="0097577E" w:rsidP="00387CF0">
      <w:pPr>
        <w:pStyle w:val="NoSpacing"/>
        <w:ind w:firstLine="708"/>
        <w:jc w:val="both"/>
      </w:pPr>
      <w:r>
        <w:t>Pored inspekcijskog nadzora, komunalni inspektor</w:t>
      </w:r>
      <w:r w:rsidR="00387CF0">
        <w:t xml:space="preserve">i su u 2017.godini kontinuirano </w:t>
      </w:r>
      <w:r>
        <w:t>radili na prikupljanju i analizi podataka dobijenih pomoću kontrolnih listi i pr</w:t>
      </w:r>
      <w:r w:rsidR="00387CF0">
        <w:t xml:space="preserve">edstavki </w:t>
      </w:r>
      <w:r>
        <w:t>građana, praćenju i analizi stanja u oblasti inspekcijskog nad</w:t>
      </w:r>
      <w:r w:rsidR="00387CF0">
        <w:t xml:space="preserve">zora i delokruga rada komunalne </w:t>
      </w:r>
      <w:r>
        <w:t>inspekcije sa osvrtom na procene rizika, prikupljanje informa</w:t>
      </w:r>
      <w:r w:rsidR="00387CF0">
        <w:t xml:space="preserve">cija i podataka drugih državnih </w:t>
      </w:r>
      <w:r>
        <w:t>organa i analizom inspekcijske, upravne, sudske i poslovne p</w:t>
      </w:r>
      <w:r w:rsidR="00387CF0">
        <w:t xml:space="preserve">rakse iz odgovarajućih </w:t>
      </w:r>
      <w:r>
        <w:t>oblasti.Komunalna inspekcija u skladu sa planom rada red</w:t>
      </w:r>
      <w:r w:rsidR="00387CF0">
        <w:t xml:space="preserve">ovno je sačinjavala evidencije, </w:t>
      </w:r>
      <w:r>
        <w:t xml:space="preserve">izveštaje, usklađivala i kordinirala inspekcijski nadzor sa </w:t>
      </w:r>
      <w:r w:rsidR="00387CF0">
        <w:t xml:space="preserve">drugim inspekcijskim organima i </w:t>
      </w:r>
      <w:r>
        <w:t>neprekidno radila na unapređenju rada inspektora</w:t>
      </w:r>
    </w:p>
    <w:p w:rsidR="00637477" w:rsidRDefault="00637477" w:rsidP="00637477">
      <w:pPr>
        <w:pStyle w:val="NoSpacing"/>
        <w:ind w:firstLine="708"/>
        <w:jc w:val="both"/>
      </w:pPr>
    </w:p>
    <w:p w:rsidR="00637477" w:rsidRDefault="00637477" w:rsidP="003A37F6">
      <w:pPr>
        <w:pStyle w:val="NoSpacing"/>
        <w:rPr>
          <w:b/>
        </w:rPr>
      </w:pPr>
    </w:p>
    <w:p w:rsidR="00E1025D" w:rsidRDefault="00E1025D" w:rsidP="003A37F6">
      <w:pPr>
        <w:pStyle w:val="NoSpacing"/>
        <w:rPr>
          <w:b/>
        </w:rPr>
      </w:pPr>
    </w:p>
    <w:p w:rsidR="00E1025D" w:rsidRDefault="00E1025D" w:rsidP="003A37F6">
      <w:pPr>
        <w:pStyle w:val="NoSpacing"/>
        <w:rPr>
          <w:b/>
        </w:rPr>
      </w:pPr>
    </w:p>
    <w:p w:rsidR="00EC6739" w:rsidRDefault="00EC6739" w:rsidP="003A37F6">
      <w:pPr>
        <w:pStyle w:val="NoSpacing"/>
        <w:rPr>
          <w:b/>
        </w:rPr>
      </w:pPr>
    </w:p>
    <w:p w:rsidR="00637477" w:rsidRDefault="00637477" w:rsidP="00637477">
      <w:pPr>
        <w:pStyle w:val="NoSpacing"/>
        <w:jc w:val="center"/>
        <w:rPr>
          <w:b/>
        </w:rPr>
      </w:pPr>
      <w:r>
        <w:rPr>
          <w:b/>
        </w:rPr>
        <w:t xml:space="preserve">TABELARNI PRIKAZ UKUPNOG  UČINKA KOMUNALNE INSPEKCIJE U </w:t>
      </w:r>
    </w:p>
    <w:p w:rsidR="00637477" w:rsidRDefault="00637477" w:rsidP="00637477">
      <w:pPr>
        <w:pStyle w:val="NoSpacing"/>
        <w:jc w:val="center"/>
        <w:rPr>
          <w:b/>
        </w:rPr>
      </w:pPr>
      <w:r>
        <w:rPr>
          <w:b/>
        </w:rPr>
        <w:t>201</w:t>
      </w:r>
      <w:r w:rsidR="00387CF0">
        <w:rPr>
          <w:b/>
        </w:rPr>
        <w:t>7</w:t>
      </w:r>
      <w:r>
        <w:rPr>
          <w:b/>
        </w:rPr>
        <w:t>.god.</w:t>
      </w:r>
    </w:p>
    <w:p w:rsidR="00637477" w:rsidRDefault="00637477" w:rsidP="00637477">
      <w:pPr>
        <w:pStyle w:val="NoSpacing"/>
        <w:jc w:val="center"/>
        <w:rPr>
          <w:b/>
        </w:rPr>
      </w:pPr>
    </w:p>
    <w:p w:rsidR="00637477" w:rsidRDefault="00637477" w:rsidP="00637477">
      <w:pPr>
        <w:pStyle w:val="NoSpacing"/>
        <w:jc w:val="center"/>
        <w:rPr>
          <w:b/>
        </w:rPr>
      </w:pPr>
    </w:p>
    <w:tbl>
      <w:tblPr>
        <w:tblW w:w="143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851"/>
        <w:gridCol w:w="850"/>
        <w:gridCol w:w="567"/>
        <w:gridCol w:w="425"/>
        <w:gridCol w:w="426"/>
        <w:gridCol w:w="704"/>
        <w:gridCol w:w="567"/>
        <w:gridCol w:w="567"/>
        <w:gridCol w:w="855"/>
        <w:gridCol w:w="992"/>
        <w:gridCol w:w="1843"/>
        <w:gridCol w:w="1984"/>
        <w:gridCol w:w="1843"/>
      </w:tblGrid>
      <w:tr w:rsidR="00637477" w:rsidTr="00EC6739">
        <w:trPr>
          <w:trHeight w:val="506"/>
        </w:trPr>
        <w:tc>
          <w:tcPr>
            <w:tcW w:w="14317" w:type="dxa"/>
            <w:gridSpan w:val="15"/>
            <w:tcBorders>
              <w:top w:val="single" w:sz="4" w:space="0" w:color="auto"/>
              <w:left w:val="single" w:sz="4" w:space="0" w:color="auto"/>
              <w:bottom w:val="single" w:sz="4" w:space="0" w:color="auto"/>
              <w:right w:val="single" w:sz="4" w:space="0" w:color="auto"/>
            </w:tcBorders>
            <w:hideMark/>
          </w:tcPr>
          <w:p w:rsidR="00637477" w:rsidRDefault="00637477">
            <w:pPr>
              <w:spacing w:after="0" w:line="240" w:lineRule="auto"/>
              <w:jc w:val="center"/>
              <w:rPr>
                <w:b/>
                <w:sz w:val="24"/>
                <w:szCs w:val="24"/>
                <w:lang w:val="sr-Latn-CS"/>
              </w:rPr>
            </w:pPr>
            <w:r>
              <w:rPr>
                <w:b/>
                <w:sz w:val="24"/>
                <w:szCs w:val="24"/>
                <w:lang w:val="sr-Latn-CS"/>
              </w:rPr>
              <w:t>broj:</w:t>
            </w:r>
          </w:p>
        </w:tc>
      </w:tr>
      <w:tr w:rsidR="00896A70" w:rsidTr="00032DDA">
        <w:trPr>
          <w:trHeight w:val="495"/>
        </w:trPr>
        <w:tc>
          <w:tcPr>
            <w:tcW w:w="851" w:type="dxa"/>
            <w:vMerge w:val="restart"/>
            <w:tcBorders>
              <w:top w:val="single" w:sz="4" w:space="0" w:color="auto"/>
              <w:left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inspekcijskih nadzor</w:t>
            </w:r>
          </w:p>
        </w:tc>
        <w:tc>
          <w:tcPr>
            <w:tcW w:w="992" w:type="dxa"/>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zapisnika</w:t>
            </w:r>
          </w:p>
        </w:tc>
        <w:tc>
          <w:tcPr>
            <w:tcW w:w="1701" w:type="dxa"/>
            <w:gridSpan w:val="2"/>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rješenja</w:t>
            </w:r>
          </w:p>
        </w:tc>
        <w:tc>
          <w:tcPr>
            <w:tcW w:w="1418" w:type="dxa"/>
            <w:gridSpan w:val="3"/>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prijava:</w:t>
            </w:r>
          </w:p>
          <w:p w:rsidR="00896A70" w:rsidRDefault="00896A70">
            <w:pPr>
              <w:spacing w:after="0" w:line="240" w:lineRule="auto"/>
              <w:jc w:val="center"/>
              <w:rPr>
                <w:b/>
                <w:sz w:val="20"/>
                <w:szCs w:val="20"/>
                <w:lang w:val="sr-Latn-CS"/>
              </w:rPr>
            </w:pPr>
            <w:r>
              <w:rPr>
                <w:b/>
                <w:sz w:val="20"/>
                <w:szCs w:val="20"/>
                <w:lang w:val="sr-Latn-CS"/>
              </w:rPr>
              <w:t>-prekrš.</w:t>
            </w:r>
          </w:p>
          <w:p w:rsidR="00896A70" w:rsidRDefault="00896A70">
            <w:pPr>
              <w:spacing w:after="0" w:line="240" w:lineRule="auto"/>
              <w:jc w:val="center"/>
              <w:rPr>
                <w:b/>
                <w:sz w:val="20"/>
                <w:szCs w:val="20"/>
                <w:lang w:val="sr-Latn-CS"/>
              </w:rPr>
            </w:pPr>
            <w:r>
              <w:rPr>
                <w:b/>
                <w:sz w:val="20"/>
                <w:szCs w:val="20"/>
                <w:lang w:val="sr-Latn-CS"/>
              </w:rPr>
              <w:t>-krivičn.</w:t>
            </w:r>
          </w:p>
          <w:p w:rsidR="00896A70" w:rsidRDefault="00896A70">
            <w:pPr>
              <w:spacing w:after="0" w:line="240" w:lineRule="auto"/>
              <w:jc w:val="center"/>
              <w:rPr>
                <w:b/>
                <w:sz w:val="20"/>
                <w:szCs w:val="20"/>
                <w:lang w:val="sr-Latn-CS"/>
              </w:rPr>
            </w:pPr>
            <w:r>
              <w:rPr>
                <w:b/>
                <w:sz w:val="20"/>
                <w:szCs w:val="20"/>
                <w:lang w:val="sr-Latn-CS"/>
              </w:rPr>
              <w:t>-privred. prestup</w:t>
            </w:r>
          </w:p>
        </w:tc>
        <w:tc>
          <w:tcPr>
            <w:tcW w:w="1838" w:type="dxa"/>
            <w:gridSpan w:val="3"/>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-sl.beležaka</w:t>
            </w:r>
          </w:p>
          <w:p w:rsidR="00896A70" w:rsidRDefault="00896A70">
            <w:pPr>
              <w:spacing w:after="0" w:line="240" w:lineRule="auto"/>
              <w:jc w:val="center"/>
              <w:rPr>
                <w:b/>
                <w:sz w:val="20"/>
                <w:szCs w:val="20"/>
                <w:lang w:val="sr-Latn-CS"/>
              </w:rPr>
            </w:pPr>
            <w:r>
              <w:rPr>
                <w:b/>
                <w:sz w:val="20"/>
                <w:szCs w:val="20"/>
                <w:lang w:val="sr-Latn-CS"/>
              </w:rPr>
              <w:t>-dopisa</w:t>
            </w:r>
          </w:p>
          <w:p w:rsidR="00896A70" w:rsidRDefault="00896A70">
            <w:pPr>
              <w:spacing w:after="0" w:line="240" w:lineRule="auto"/>
              <w:jc w:val="center"/>
              <w:rPr>
                <w:b/>
                <w:sz w:val="20"/>
                <w:szCs w:val="20"/>
                <w:lang w:val="sr-Latn-CS"/>
              </w:rPr>
            </w:pPr>
            <w:r>
              <w:rPr>
                <w:b/>
                <w:sz w:val="20"/>
                <w:szCs w:val="20"/>
                <w:lang w:val="sr-Latn-CS"/>
              </w:rPr>
              <w:t>-zaključaka</w:t>
            </w:r>
          </w:p>
          <w:p w:rsidR="00896A70" w:rsidRDefault="00896A70">
            <w:pPr>
              <w:spacing w:after="0" w:line="240" w:lineRule="auto"/>
              <w:jc w:val="center"/>
              <w:rPr>
                <w:b/>
                <w:sz w:val="20"/>
                <w:szCs w:val="20"/>
                <w:lang w:val="sr-Latn-CS"/>
              </w:rPr>
            </w:pPr>
            <w:r>
              <w:rPr>
                <w:b/>
                <w:sz w:val="20"/>
                <w:szCs w:val="20"/>
                <w:lang w:val="sr-Latn-CS"/>
              </w:rPr>
              <w:t>i dr.akata</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izvršenih</w:t>
            </w:r>
          </w:p>
          <w:p w:rsidR="00896A70" w:rsidRDefault="00896A70">
            <w:pPr>
              <w:spacing w:after="0" w:line="240" w:lineRule="auto"/>
              <w:jc w:val="center"/>
              <w:rPr>
                <w:b/>
                <w:sz w:val="20"/>
                <w:szCs w:val="20"/>
                <w:lang w:val="sr-Latn-CS"/>
              </w:rPr>
            </w:pPr>
            <w:r>
              <w:rPr>
                <w:b/>
                <w:sz w:val="20"/>
                <w:szCs w:val="20"/>
                <w:lang w:val="sr-Latn-CS"/>
              </w:rPr>
              <w:t>rješenja-</w:t>
            </w:r>
          </w:p>
          <w:p w:rsidR="00896A70" w:rsidRDefault="00896A70">
            <w:pPr>
              <w:spacing w:after="0" w:line="240" w:lineRule="auto"/>
              <w:jc w:val="center"/>
              <w:rPr>
                <w:b/>
                <w:sz w:val="20"/>
                <w:szCs w:val="20"/>
                <w:lang w:val="sr-Latn-CS"/>
              </w:rPr>
            </w:pPr>
            <w:r>
              <w:rPr>
                <w:b/>
                <w:sz w:val="20"/>
                <w:szCs w:val="20"/>
                <w:lang w:val="sr-Latn-CS"/>
              </w:rPr>
              <w:t>uklanj.:</w:t>
            </w:r>
          </w:p>
          <w:p w:rsidR="00896A70" w:rsidRDefault="00896A70">
            <w:pPr>
              <w:spacing w:after="0" w:line="240" w:lineRule="auto"/>
              <w:jc w:val="center"/>
              <w:rPr>
                <w:b/>
                <w:sz w:val="20"/>
                <w:szCs w:val="20"/>
                <w:lang w:val="sr-Latn-CS"/>
              </w:rPr>
            </w:pPr>
            <w:r>
              <w:rPr>
                <w:b/>
                <w:sz w:val="20"/>
                <w:szCs w:val="20"/>
                <w:lang w:val="sr-Latn-CS"/>
              </w:rPr>
              <w:t>-ograde</w:t>
            </w:r>
          </w:p>
          <w:p w:rsidR="00896A70" w:rsidRDefault="00896A70">
            <w:pPr>
              <w:spacing w:after="0" w:line="240" w:lineRule="auto"/>
              <w:jc w:val="center"/>
              <w:rPr>
                <w:b/>
                <w:sz w:val="20"/>
                <w:szCs w:val="20"/>
                <w:lang w:val="sr-Latn-CS"/>
              </w:rPr>
            </w:pPr>
            <w:r>
              <w:rPr>
                <w:b/>
                <w:sz w:val="20"/>
                <w:szCs w:val="20"/>
                <w:lang w:val="sr-Latn-CS"/>
              </w:rPr>
              <w:t>-objekti</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učešća</w:t>
            </w:r>
          </w:p>
          <w:p w:rsidR="00896A70" w:rsidRDefault="00896A70">
            <w:pPr>
              <w:spacing w:after="0" w:line="240" w:lineRule="auto"/>
              <w:jc w:val="center"/>
              <w:rPr>
                <w:b/>
                <w:sz w:val="20"/>
                <w:szCs w:val="20"/>
                <w:lang w:val="sr-Latn-CS"/>
              </w:rPr>
            </w:pPr>
            <w:r>
              <w:rPr>
                <w:b/>
                <w:sz w:val="20"/>
                <w:szCs w:val="20"/>
                <w:lang w:val="sr-Latn-CS"/>
              </w:rPr>
              <w:t>u</w:t>
            </w:r>
          </w:p>
          <w:p w:rsidR="00896A70" w:rsidRDefault="00896A70">
            <w:pPr>
              <w:spacing w:after="0" w:line="240" w:lineRule="auto"/>
              <w:jc w:val="center"/>
              <w:rPr>
                <w:b/>
                <w:sz w:val="20"/>
                <w:szCs w:val="20"/>
                <w:lang w:val="sr-Latn-CS"/>
              </w:rPr>
            </w:pPr>
            <w:r>
              <w:rPr>
                <w:b/>
                <w:sz w:val="20"/>
                <w:szCs w:val="20"/>
                <w:lang w:val="sr-Latn-CS"/>
              </w:rPr>
              <w:t>komisiji</w:t>
            </w:r>
          </w:p>
        </w:tc>
        <w:tc>
          <w:tcPr>
            <w:tcW w:w="1984" w:type="dxa"/>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dežurstava</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prisustva sudu:</w:t>
            </w:r>
          </w:p>
          <w:p w:rsidR="00896A70" w:rsidRDefault="00896A70">
            <w:pPr>
              <w:spacing w:after="0" w:line="240" w:lineRule="auto"/>
              <w:jc w:val="center"/>
              <w:rPr>
                <w:b/>
                <w:sz w:val="20"/>
                <w:szCs w:val="20"/>
                <w:lang w:val="sr-Latn-CS"/>
              </w:rPr>
            </w:pPr>
            <w:r>
              <w:rPr>
                <w:b/>
                <w:sz w:val="20"/>
                <w:szCs w:val="20"/>
                <w:lang w:val="sr-Latn-CS"/>
              </w:rPr>
              <w:t>-Tutin</w:t>
            </w:r>
          </w:p>
          <w:p w:rsidR="00896A70" w:rsidRDefault="00896A70">
            <w:pPr>
              <w:spacing w:after="0" w:line="240" w:lineRule="auto"/>
              <w:jc w:val="center"/>
              <w:rPr>
                <w:b/>
                <w:sz w:val="20"/>
                <w:szCs w:val="20"/>
                <w:lang w:val="sr-Latn-CS"/>
              </w:rPr>
            </w:pPr>
            <w:r>
              <w:rPr>
                <w:b/>
                <w:sz w:val="20"/>
                <w:szCs w:val="20"/>
                <w:lang w:val="sr-Latn-CS"/>
              </w:rPr>
              <w:t>-N.P</w:t>
            </w:r>
          </w:p>
        </w:tc>
      </w:tr>
      <w:tr w:rsidR="00896A70" w:rsidTr="00032DDA">
        <w:trPr>
          <w:trHeight w:val="988"/>
        </w:trPr>
        <w:tc>
          <w:tcPr>
            <w:tcW w:w="851" w:type="dxa"/>
            <w:vMerge/>
            <w:tcBorders>
              <w:left w:val="single" w:sz="4" w:space="0" w:color="auto"/>
              <w:bottom w:val="single" w:sz="4" w:space="0" w:color="auto"/>
              <w:right w:val="single" w:sz="4" w:space="0" w:color="auto"/>
            </w:tcBorders>
          </w:tcPr>
          <w:p w:rsidR="00896A70" w:rsidRDefault="00896A70">
            <w:pPr>
              <w:spacing w:after="0" w:line="240" w:lineRule="auto"/>
              <w:rPr>
                <w:b/>
                <w:sz w:val="20"/>
                <w:szCs w:val="20"/>
                <w:lang w:val="sr-Latn-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851" w:type="dxa"/>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donijetih</w:t>
            </w:r>
          </w:p>
        </w:tc>
        <w:tc>
          <w:tcPr>
            <w:tcW w:w="850" w:type="dxa"/>
            <w:tcBorders>
              <w:top w:val="single" w:sz="4" w:space="0" w:color="auto"/>
              <w:left w:val="single" w:sz="4" w:space="0" w:color="auto"/>
              <w:bottom w:val="single" w:sz="4" w:space="0" w:color="auto"/>
              <w:right w:val="single" w:sz="4" w:space="0" w:color="auto"/>
            </w:tcBorders>
            <w:hideMark/>
          </w:tcPr>
          <w:p w:rsidR="00896A70" w:rsidRDefault="00896A70">
            <w:pPr>
              <w:spacing w:after="0" w:line="240" w:lineRule="auto"/>
              <w:jc w:val="center"/>
              <w:rPr>
                <w:b/>
                <w:sz w:val="20"/>
                <w:szCs w:val="20"/>
                <w:lang w:val="sr-Latn-CS"/>
              </w:rPr>
            </w:pPr>
            <w:r>
              <w:rPr>
                <w:b/>
                <w:sz w:val="20"/>
                <w:szCs w:val="20"/>
                <w:lang w:val="sr-Latn-CS"/>
              </w:rPr>
              <w:t>izvršenih</w:t>
            </w:r>
          </w:p>
        </w:tc>
        <w:tc>
          <w:tcPr>
            <w:tcW w:w="1418" w:type="dxa"/>
            <w:gridSpan w:val="3"/>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1838" w:type="dxa"/>
            <w:gridSpan w:val="3"/>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1847" w:type="dxa"/>
            <w:gridSpan w:val="2"/>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pPr>
              <w:spacing w:after="0" w:line="240" w:lineRule="auto"/>
              <w:rPr>
                <w:b/>
                <w:sz w:val="20"/>
                <w:szCs w:val="20"/>
                <w:lang w:val="sr-Latn-CS"/>
              </w:rPr>
            </w:pPr>
          </w:p>
        </w:tc>
      </w:tr>
      <w:tr w:rsidR="00896A70" w:rsidTr="00032DDA">
        <w:trPr>
          <w:trHeight w:val="582"/>
        </w:trPr>
        <w:tc>
          <w:tcPr>
            <w:tcW w:w="851"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1634</w:t>
            </w:r>
          </w:p>
        </w:tc>
        <w:tc>
          <w:tcPr>
            <w:tcW w:w="992"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665</w:t>
            </w:r>
          </w:p>
        </w:tc>
        <w:tc>
          <w:tcPr>
            <w:tcW w:w="851"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334</w:t>
            </w:r>
          </w:p>
        </w:tc>
        <w:tc>
          <w:tcPr>
            <w:tcW w:w="850"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265</w:t>
            </w:r>
          </w:p>
        </w:tc>
        <w:tc>
          <w:tcPr>
            <w:tcW w:w="567"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32</w:t>
            </w:r>
          </w:p>
        </w:tc>
        <w:tc>
          <w:tcPr>
            <w:tcW w:w="425"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1</w:t>
            </w:r>
          </w:p>
        </w:tc>
        <w:tc>
          <w:tcPr>
            <w:tcW w:w="426"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w:t>
            </w:r>
          </w:p>
        </w:tc>
        <w:tc>
          <w:tcPr>
            <w:tcW w:w="704"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1255</w:t>
            </w:r>
          </w:p>
        </w:tc>
        <w:tc>
          <w:tcPr>
            <w:tcW w:w="567"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45</w:t>
            </w:r>
          </w:p>
        </w:tc>
        <w:tc>
          <w:tcPr>
            <w:tcW w:w="567" w:type="dxa"/>
            <w:tcBorders>
              <w:top w:val="single" w:sz="4" w:space="0" w:color="auto"/>
              <w:left w:val="single" w:sz="4" w:space="0" w:color="auto"/>
              <w:bottom w:val="single" w:sz="4" w:space="0" w:color="auto"/>
              <w:right w:val="single" w:sz="4" w:space="0" w:color="auto"/>
            </w:tcBorders>
          </w:tcPr>
          <w:p w:rsidR="00896A70" w:rsidRDefault="00896A70">
            <w:pPr>
              <w:spacing w:after="0" w:line="240" w:lineRule="auto"/>
              <w:jc w:val="center"/>
              <w:rPr>
                <w:b/>
                <w:sz w:val="24"/>
                <w:szCs w:val="24"/>
                <w:lang w:val="sr-Latn-CS"/>
              </w:rPr>
            </w:pPr>
            <w:r>
              <w:rPr>
                <w:b/>
                <w:sz w:val="24"/>
                <w:szCs w:val="24"/>
                <w:lang w:val="sr-Latn-CS"/>
              </w:rPr>
              <w:t>53</w:t>
            </w:r>
          </w:p>
        </w:tc>
        <w:tc>
          <w:tcPr>
            <w:tcW w:w="855" w:type="dxa"/>
            <w:tcBorders>
              <w:top w:val="single" w:sz="4" w:space="0" w:color="auto"/>
              <w:left w:val="single" w:sz="4" w:space="0" w:color="auto"/>
              <w:bottom w:val="single" w:sz="4" w:space="0" w:color="auto"/>
              <w:right w:val="single" w:sz="4" w:space="0" w:color="auto"/>
            </w:tcBorders>
          </w:tcPr>
          <w:p w:rsidR="00896A70" w:rsidRPr="00896A70" w:rsidRDefault="00896A70">
            <w:pPr>
              <w:spacing w:after="0" w:line="240" w:lineRule="auto"/>
              <w:jc w:val="center"/>
              <w:rPr>
                <w:b/>
                <w:sz w:val="24"/>
                <w:szCs w:val="24"/>
                <w:lang w:val="sr-Latn-CS"/>
              </w:rPr>
            </w:pPr>
            <w:r w:rsidRPr="00896A70">
              <w:rPr>
                <w:b/>
                <w:sz w:val="24"/>
                <w:szCs w:val="24"/>
                <w:lang w:val="sr-Latn-CS"/>
              </w:rPr>
              <w:t>10</w:t>
            </w:r>
          </w:p>
        </w:tc>
        <w:tc>
          <w:tcPr>
            <w:tcW w:w="992" w:type="dxa"/>
            <w:tcBorders>
              <w:top w:val="single" w:sz="4" w:space="0" w:color="auto"/>
              <w:left w:val="single" w:sz="4" w:space="0" w:color="auto"/>
              <w:bottom w:val="single" w:sz="4" w:space="0" w:color="auto"/>
              <w:right w:val="single" w:sz="4" w:space="0" w:color="auto"/>
            </w:tcBorders>
          </w:tcPr>
          <w:p w:rsidR="00896A70" w:rsidRPr="00896A70" w:rsidRDefault="00896A70">
            <w:pPr>
              <w:spacing w:after="0" w:line="240" w:lineRule="auto"/>
              <w:jc w:val="center"/>
              <w:rPr>
                <w:b/>
                <w:sz w:val="24"/>
                <w:szCs w:val="24"/>
                <w:lang w:val="sr-Latn-CS"/>
              </w:rPr>
            </w:pPr>
            <w:r w:rsidRPr="00896A70">
              <w:rPr>
                <w:b/>
                <w:sz w:val="24"/>
                <w:szCs w:val="24"/>
                <w:lang w:val="sr-Latn-CS"/>
              </w:rPr>
              <w:t>2</w:t>
            </w:r>
          </w:p>
        </w:tc>
        <w:tc>
          <w:tcPr>
            <w:tcW w:w="1843" w:type="dxa"/>
            <w:tcBorders>
              <w:top w:val="single" w:sz="4" w:space="0" w:color="auto"/>
              <w:left w:val="single" w:sz="4" w:space="0" w:color="auto"/>
              <w:bottom w:val="single" w:sz="4" w:space="0" w:color="auto"/>
              <w:right w:val="single" w:sz="4" w:space="0" w:color="auto"/>
            </w:tcBorders>
          </w:tcPr>
          <w:p w:rsidR="00896A70" w:rsidRPr="00896A70" w:rsidRDefault="00896A70">
            <w:pPr>
              <w:spacing w:after="0" w:line="240" w:lineRule="auto"/>
              <w:jc w:val="center"/>
              <w:rPr>
                <w:b/>
                <w:sz w:val="24"/>
                <w:szCs w:val="24"/>
                <w:lang w:val="sr-Latn-CS"/>
              </w:rPr>
            </w:pPr>
            <w:r>
              <w:rPr>
                <w:b/>
                <w:sz w:val="24"/>
                <w:szCs w:val="24"/>
                <w:lang w:val="sr-Latn-CS"/>
              </w:rPr>
              <w:t>37</w:t>
            </w:r>
          </w:p>
        </w:tc>
        <w:tc>
          <w:tcPr>
            <w:tcW w:w="1984" w:type="dxa"/>
            <w:tcBorders>
              <w:top w:val="single" w:sz="4" w:space="0" w:color="auto"/>
              <w:left w:val="single" w:sz="4" w:space="0" w:color="auto"/>
              <w:bottom w:val="single" w:sz="4" w:space="0" w:color="auto"/>
              <w:right w:val="single" w:sz="4" w:space="0" w:color="auto"/>
            </w:tcBorders>
          </w:tcPr>
          <w:p w:rsidR="00896A70" w:rsidRPr="00896A70" w:rsidRDefault="00896A70">
            <w:pPr>
              <w:spacing w:after="0" w:line="240" w:lineRule="auto"/>
              <w:jc w:val="center"/>
              <w:rPr>
                <w:b/>
                <w:sz w:val="24"/>
                <w:szCs w:val="24"/>
                <w:lang w:val="sr-Latn-CS"/>
              </w:rPr>
            </w:pPr>
            <w:r>
              <w:rPr>
                <w:b/>
                <w:sz w:val="24"/>
                <w:szCs w:val="24"/>
                <w:lang w:val="sr-Latn-CS"/>
              </w:rPr>
              <w:t>46</w:t>
            </w:r>
          </w:p>
        </w:tc>
        <w:tc>
          <w:tcPr>
            <w:tcW w:w="1843" w:type="dxa"/>
            <w:tcBorders>
              <w:top w:val="single" w:sz="4" w:space="0" w:color="auto"/>
              <w:left w:val="single" w:sz="4" w:space="0" w:color="auto"/>
              <w:bottom w:val="single" w:sz="4" w:space="0" w:color="auto"/>
              <w:right w:val="single" w:sz="4" w:space="0" w:color="auto"/>
            </w:tcBorders>
          </w:tcPr>
          <w:p w:rsidR="00896A70" w:rsidRPr="00896A70" w:rsidRDefault="00896A70">
            <w:pPr>
              <w:spacing w:after="0" w:line="240" w:lineRule="auto"/>
              <w:jc w:val="center"/>
              <w:rPr>
                <w:b/>
                <w:sz w:val="24"/>
                <w:szCs w:val="24"/>
                <w:lang w:val="sr-Latn-CS"/>
              </w:rPr>
            </w:pPr>
            <w:r>
              <w:rPr>
                <w:b/>
                <w:sz w:val="24"/>
                <w:szCs w:val="24"/>
                <w:lang w:val="sr-Latn-CS"/>
              </w:rPr>
              <w:t>25</w:t>
            </w:r>
          </w:p>
        </w:tc>
      </w:tr>
    </w:tbl>
    <w:p w:rsidR="00637477" w:rsidRDefault="00637477" w:rsidP="00637477">
      <w:pPr>
        <w:pStyle w:val="NoSpacing"/>
        <w:ind w:firstLine="708"/>
        <w:jc w:val="both"/>
      </w:pPr>
    </w:p>
    <w:p w:rsidR="000D172F" w:rsidRDefault="000D172F" w:rsidP="000D172F">
      <w:pPr>
        <w:pStyle w:val="Standard"/>
        <w:spacing w:line="220" w:lineRule="auto"/>
        <w:ind w:left="4200" w:right="60" w:hanging="4135"/>
        <w:jc w:val="both"/>
        <w:rPr>
          <w:rFonts w:ascii="Times New Roman" w:eastAsia="Cambria" w:hAnsi="Times New Roman" w:cs="Times New Roman"/>
          <w:sz w:val="24"/>
          <w:szCs w:val="24"/>
        </w:rPr>
      </w:pPr>
    </w:p>
    <w:p w:rsidR="00E1025D" w:rsidRDefault="00E1025D" w:rsidP="000D172F">
      <w:pPr>
        <w:pStyle w:val="Standard"/>
        <w:spacing w:line="220" w:lineRule="auto"/>
        <w:ind w:left="4200" w:right="60" w:hanging="4135"/>
        <w:jc w:val="both"/>
        <w:rPr>
          <w:rFonts w:ascii="Times New Roman" w:eastAsia="Cambria" w:hAnsi="Times New Roman" w:cs="Times New Roman"/>
          <w:sz w:val="24"/>
          <w:szCs w:val="24"/>
        </w:rPr>
      </w:pPr>
    </w:p>
    <w:p w:rsidR="00E1025D" w:rsidRDefault="00E1025D" w:rsidP="000D172F">
      <w:pPr>
        <w:pStyle w:val="Standard"/>
        <w:spacing w:line="220" w:lineRule="auto"/>
        <w:ind w:left="4200" w:right="60" w:hanging="4135"/>
        <w:jc w:val="both"/>
        <w:rPr>
          <w:rFonts w:ascii="Times New Roman" w:eastAsia="Cambria" w:hAnsi="Times New Roman" w:cs="Times New Roman"/>
          <w:sz w:val="24"/>
          <w:szCs w:val="24"/>
        </w:rPr>
      </w:pPr>
    </w:p>
    <w:p w:rsidR="009111DC" w:rsidRPr="004F21D5" w:rsidRDefault="009111DC" w:rsidP="009111DC">
      <w:pPr>
        <w:suppressAutoHyphens/>
        <w:autoSpaceDN w:val="0"/>
        <w:spacing w:after="0"/>
        <w:ind w:left="4200" w:right="60" w:hanging="4135"/>
        <w:jc w:val="center"/>
        <w:textAlignment w:val="baseline"/>
        <w:rPr>
          <w:rFonts w:ascii="Times New Roman" w:eastAsia="Calibri" w:hAnsi="Times New Roman" w:cs="Times New Roman"/>
          <w:b/>
          <w:bCs/>
          <w:color w:val="00000A"/>
          <w:kern w:val="3"/>
          <w:sz w:val="24"/>
          <w:szCs w:val="24"/>
          <w:lang w:val="sr-Latn-RS" w:eastAsia="sr-Latn-RS"/>
        </w:rPr>
      </w:pPr>
      <w:r w:rsidRPr="004F21D5">
        <w:rPr>
          <w:rFonts w:ascii="Times New Roman" w:eastAsia="Calibri" w:hAnsi="Times New Roman" w:cs="Times New Roman"/>
          <w:b/>
          <w:color w:val="00000A"/>
          <w:kern w:val="3"/>
          <w:sz w:val="24"/>
          <w:szCs w:val="24"/>
          <w:lang w:val="sr-Cyrl-CS" w:eastAsia="sr-Latn-RS"/>
        </w:rPr>
        <w:lastRenderedPageBreak/>
        <w:t>GODIŠNјI IZVEŠTAJ O RADU</w:t>
      </w:r>
      <w:r w:rsidRPr="004F21D5">
        <w:rPr>
          <w:rFonts w:ascii="Times New Roman" w:eastAsia="Cambria" w:hAnsi="Times New Roman" w:cs="Times New Roman"/>
          <w:b/>
          <w:color w:val="00000A"/>
          <w:kern w:val="3"/>
          <w:sz w:val="24"/>
          <w:szCs w:val="24"/>
          <w:lang w:val="sr-Latn-RS" w:eastAsia="sr-Latn-RS"/>
        </w:rPr>
        <w:t xml:space="preserve"> SA</w:t>
      </w:r>
      <w:r w:rsidRPr="004F21D5">
        <w:rPr>
          <w:rFonts w:ascii="Times New Roman" w:eastAsia="Cambria" w:hAnsi="Times New Roman" w:cs="Times New Roman"/>
          <w:b/>
          <w:color w:val="00000A"/>
          <w:kern w:val="3"/>
          <w:sz w:val="24"/>
          <w:szCs w:val="24"/>
          <w:lang w:val="sr-Cyrl-RS" w:eastAsia="sr-Latn-RS"/>
        </w:rPr>
        <w:t xml:space="preserve">  POKAZATELj</w:t>
      </w:r>
      <w:r w:rsidRPr="004F21D5">
        <w:rPr>
          <w:rFonts w:ascii="Times New Roman" w:eastAsia="Cambria" w:hAnsi="Times New Roman" w:cs="Times New Roman"/>
          <w:b/>
          <w:color w:val="00000A"/>
          <w:kern w:val="3"/>
          <w:sz w:val="24"/>
          <w:szCs w:val="24"/>
          <w:lang w:val="sr-Latn-RS" w:eastAsia="sr-Latn-RS"/>
        </w:rPr>
        <w:t>IMA</w:t>
      </w:r>
      <w:r w:rsidRPr="004F21D5">
        <w:rPr>
          <w:rFonts w:ascii="Times New Roman" w:eastAsia="Cambria" w:hAnsi="Times New Roman" w:cs="Times New Roman"/>
          <w:b/>
          <w:color w:val="00000A"/>
          <w:kern w:val="3"/>
          <w:sz w:val="24"/>
          <w:szCs w:val="24"/>
          <w:lang w:val="sr-Cyrl-RS" w:eastAsia="sr-Latn-RS"/>
        </w:rPr>
        <w:t xml:space="preserve"> DELOTVORNOSTI INSPEKCIJSKOG NADZORA </w:t>
      </w:r>
      <w:r w:rsidRPr="004F21D5">
        <w:rPr>
          <w:rFonts w:ascii="Times New Roman" w:eastAsia="Calibri" w:hAnsi="Times New Roman" w:cs="Times New Roman"/>
          <w:b/>
          <w:bCs/>
          <w:color w:val="00000A"/>
          <w:kern w:val="3"/>
          <w:sz w:val="24"/>
          <w:szCs w:val="24"/>
          <w:lang w:val="sr-Cyrl-CS" w:eastAsia="sr-Latn-RS"/>
        </w:rPr>
        <w:t>ZA 20</w:t>
      </w:r>
      <w:r w:rsidRPr="004F21D5">
        <w:rPr>
          <w:rFonts w:ascii="Times New Roman" w:eastAsia="Calibri" w:hAnsi="Times New Roman" w:cs="Times New Roman"/>
          <w:b/>
          <w:bCs/>
          <w:color w:val="00000A"/>
          <w:kern w:val="3"/>
          <w:sz w:val="24"/>
          <w:szCs w:val="24"/>
          <w:lang w:val="sr-Latn-RS" w:eastAsia="sr-Latn-RS"/>
        </w:rPr>
        <w:t>1</w:t>
      </w:r>
      <w:r w:rsidRPr="004F21D5">
        <w:rPr>
          <w:rFonts w:ascii="Times New Roman" w:eastAsia="Calibri" w:hAnsi="Times New Roman" w:cs="Times New Roman"/>
          <w:b/>
          <w:bCs/>
          <w:color w:val="00000A"/>
          <w:kern w:val="3"/>
          <w:sz w:val="24"/>
          <w:szCs w:val="24"/>
          <w:lang w:val="sr-Latn-CS" w:eastAsia="sr-Latn-RS"/>
        </w:rPr>
        <w:t>7</w:t>
      </w:r>
      <w:r w:rsidR="004F21D5">
        <w:rPr>
          <w:rFonts w:ascii="Times New Roman" w:eastAsia="Calibri" w:hAnsi="Times New Roman" w:cs="Times New Roman"/>
          <w:b/>
          <w:bCs/>
          <w:color w:val="00000A"/>
          <w:kern w:val="3"/>
          <w:sz w:val="24"/>
          <w:szCs w:val="24"/>
          <w:lang w:val="sr-Latn-CS" w:eastAsia="sr-Latn-RS"/>
        </w:rPr>
        <w:t>.</w:t>
      </w:r>
      <w:r w:rsidRPr="004F21D5">
        <w:rPr>
          <w:rFonts w:ascii="Times New Roman" w:eastAsia="Calibri" w:hAnsi="Times New Roman" w:cs="Times New Roman"/>
          <w:b/>
          <w:bCs/>
          <w:color w:val="00000A"/>
          <w:kern w:val="3"/>
          <w:sz w:val="24"/>
          <w:szCs w:val="24"/>
          <w:lang w:val="sr-Cyrl-CS" w:eastAsia="sr-Latn-RS"/>
        </w:rPr>
        <w:t xml:space="preserve"> GODIN</w:t>
      </w:r>
      <w:r w:rsidR="004F21D5">
        <w:rPr>
          <w:rFonts w:ascii="Times New Roman" w:eastAsia="Calibri" w:hAnsi="Times New Roman" w:cs="Times New Roman"/>
          <w:b/>
          <w:bCs/>
          <w:color w:val="00000A"/>
          <w:kern w:val="3"/>
          <w:sz w:val="24"/>
          <w:szCs w:val="24"/>
          <w:lang w:val="sr-Latn-RS" w:eastAsia="sr-Latn-RS"/>
        </w:rPr>
        <w:t>U</w:t>
      </w:r>
    </w:p>
    <w:p w:rsidR="009111DC" w:rsidRPr="00771E55" w:rsidRDefault="009111DC" w:rsidP="009111DC">
      <w:pPr>
        <w:suppressAutoHyphens/>
        <w:autoSpaceDN w:val="0"/>
        <w:spacing w:after="0"/>
        <w:ind w:left="4200" w:right="60" w:hanging="4135"/>
        <w:jc w:val="center"/>
        <w:textAlignment w:val="baseline"/>
        <w:rPr>
          <w:rFonts w:ascii="Times New Roman" w:eastAsia="Calibri" w:hAnsi="Times New Roman" w:cs="Times New Roman"/>
          <w:color w:val="00000A"/>
          <w:kern w:val="3"/>
          <w:sz w:val="24"/>
          <w:szCs w:val="24"/>
          <w:lang w:val="sr-Latn-RS" w:eastAsia="sr-Latn-RS"/>
        </w:rPr>
      </w:pPr>
      <w:r w:rsidRPr="00771E55">
        <w:rPr>
          <w:rFonts w:ascii="Times New Roman" w:eastAsia="Calibri" w:hAnsi="Times New Roman" w:cs="Times New Roman"/>
          <w:color w:val="00000A"/>
          <w:kern w:val="3"/>
          <w:sz w:val="24"/>
          <w:szCs w:val="24"/>
          <w:lang w:val="sr-Cyrl-CS" w:eastAsia="sr-Latn-RS"/>
        </w:rPr>
        <w:t xml:space="preserve"> </w:t>
      </w:r>
      <w:r w:rsidRPr="00771E55">
        <w:rPr>
          <w:rFonts w:ascii="Times New Roman" w:eastAsia="Cambria" w:hAnsi="Times New Roman" w:cs="Times New Roman"/>
          <w:color w:val="00000A"/>
          <w:kern w:val="3"/>
          <w:sz w:val="24"/>
          <w:szCs w:val="24"/>
          <w:lang w:val="sr-Latn-RS" w:eastAsia="sr-Latn-RS"/>
        </w:rPr>
        <w:t>prema članu 44. Zakona o inspekcijskom nadzoru</w:t>
      </w:r>
      <w:r w:rsidRPr="00771E55">
        <w:rPr>
          <w:rFonts w:ascii="Times New Roman" w:eastAsia="Calibri" w:hAnsi="Times New Roman" w:cs="Arial"/>
          <w:color w:val="00000A"/>
          <w:kern w:val="3"/>
          <w:sz w:val="24"/>
          <w:szCs w:val="24"/>
          <w:lang w:val="sr-Cyrl-RS" w:eastAsia="sr-Latn-RS"/>
        </w:rPr>
        <w:t xml:space="preserve">  („Sl. glasnik RS“, broj 36/15)</w:t>
      </w:r>
    </w:p>
    <w:p w:rsidR="00EC6739" w:rsidRPr="009111DC" w:rsidRDefault="009111DC" w:rsidP="009111DC">
      <w:pPr>
        <w:widowControl w:val="0"/>
        <w:suppressAutoHyphens/>
        <w:autoSpaceDN w:val="0"/>
        <w:spacing w:after="0"/>
        <w:jc w:val="center"/>
        <w:textAlignment w:val="baseline"/>
        <w:rPr>
          <w:rFonts w:ascii="Times New Roman" w:eastAsia="SimSun" w:hAnsi="Times New Roman" w:cs="Tahoma"/>
          <w:b/>
          <w:color w:val="000000"/>
          <w:kern w:val="3"/>
          <w:sz w:val="24"/>
          <w:lang w:val="sr-Latn-RS" w:eastAsia="sr-Latn-RS"/>
        </w:rPr>
      </w:pPr>
      <w:r w:rsidRPr="00771E55">
        <w:rPr>
          <w:rFonts w:ascii="Times New Roman" w:eastAsia="Cambria" w:hAnsi="Times New Roman" w:cs="Times New Roman"/>
          <w:color w:val="000000"/>
          <w:kern w:val="3"/>
          <w:sz w:val="24"/>
          <w:szCs w:val="24"/>
          <w:lang w:val="sr-Cyrl-RS" w:eastAsia="sr-Latn-RS"/>
        </w:rPr>
        <w:t xml:space="preserve"> </w:t>
      </w:r>
      <w:r w:rsidRPr="00771E55">
        <w:rPr>
          <w:rFonts w:ascii="Times New Roman" w:eastAsia="Cambria" w:hAnsi="Times New Roman" w:cs="Times New Roman"/>
          <w:color w:val="000000"/>
          <w:kern w:val="3"/>
          <w:sz w:val="24"/>
          <w:szCs w:val="24"/>
          <w:lang w:val="sr-Latn-RS" w:eastAsia="sr-Latn-RS"/>
        </w:rPr>
        <w:t xml:space="preserve"> - </w:t>
      </w:r>
      <w:r w:rsidRPr="004F21D5">
        <w:rPr>
          <w:rFonts w:ascii="Times New Roman" w:eastAsia="Cambria" w:hAnsi="Times New Roman" w:cs="Times New Roman"/>
          <w:b/>
          <w:color w:val="000000"/>
          <w:kern w:val="3"/>
          <w:sz w:val="24"/>
          <w:szCs w:val="24"/>
          <w:lang w:val="sr-Latn-RS" w:eastAsia="sr-Latn-RS"/>
        </w:rPr>
        <w:t xml:space="preserve">KOMUNALNE </w:t>
      </w:r>
      <w:r w:rsidRPr="004F21D5">
        <w:rPr>
          <w:rFonts w:ascii="Times New Roman" w:eastAsia="SimSun" w:hAnsi="Times New Roman" w:cs="Times New Roman"/>
          <w:b/>
          <w:color w:val="000000"/>
          <w:kern w:val="3"/>
          <w:sz w:val="24"/>
          <w:szCs w:val="24"/>
          <w:lang w:val="sr-Cyrl-CS" w:eastAsia="sr-Latn-RS"/>
        </w:rPr>
        <w:t>INSPEKCIJE</w:t>
      </w:r>
      <w:r w:rsidRPr="00771E55">
        <w:rPr>
          <w:rFonts w:ascii="Times New Roman" w:eastAsia="SimSun" w:hAnsi="Times New Roman" w:cs="Times New Roman"/>
          <w:color w:val="000000"/>
          <w:kern w:val="3"/>
          <w:sz w:val="24"/>
          <w:szCs w:val="24"/>
          <w:lang w:val="sr-Cyrl-CS" w:eastAsia="sr-Latn-RS"/>
        </w:rPr>
        <w:t xml:space="preserve"> </w:t>
      </w:r>
      <w:r>
        <w:rPr>
          <w:rFonts w:ascii="Times New Roman" w:eastAsia="SimSun" w:hAnsi="Times New Roman" w:cs="Times New Roman"/>
          <w:color w:val="000000"/>
          <w:kern w:val="3"/>
          <w:sz w:val="24"/>
          <w:szCs w:val="24"/>
          <w:lang w:val="sr-Latn-RS" w:eastAsia="sr-Latn-RS"/>
        </w:rPr>
        <w:t>-</w:t>
      </w:r>
      <w:r w:rsidRPr="00771E55">
        <w:rPr>
          <w:rFonts w:ascii="Times New Roman" w:eastAsia="SimSun" w:hAnsi="Times New Roman" w:cs="Times New Roman"/>
          <w:color w:val="000000"/>
          <w:kern w:val="3"/>
          <w:sz w:val="24"/>
          <w:szCs w:val="24"/>
          <w:lang w:val="sr-Cyrl-CS" w:eastAsia="sr-Latn-RS"/>
        </w:rPr>
        <w:t xml:space="preserve"> </w:t>
      </w:r>
    </w:p>
    <w:tbl>
      <w:tblPr>
        <w:tblpPr w:leftFromText="180" w:rightFromText="180" w:vertAnchor="text" w:horzAnchor="margin" w:tblpXSpec="center" w:tblpY="125"/>
        <w:tblW w:w="14459" w:type="dxa"/>
        <w:tblLayout w:type="fixed"/>
        <w:tblCellMar>
          <w:left w:w="10" w:type="dxa"/>
          <w:right w:w="10" w:type="dxa"/>
        </w:tblCellMar>
        <w:tblLook w:val="0000" w:firstRow="0" w:lastRow="0" w:firstColumn="0" w:lastColumn="0" w:noHBand="0" w:noVBand="0"/>
      </w:tblPr>
      <w:tblGrid>
        <w:gridCol w:w="959"/>
        <w:gridCol w:w="7371"/>
        <w:gridCol w:w="6129"/>
      </w:tblGrid>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B90EA2" w:rsidRDefault="00EC6739" w:rsidP="00B90EA2">
            <w:pPr>
              <w:suppressAutoHyphens/>
              <w:autoSpaceDN w:val="0"/>
              <w:spacing w:after="0" w:line="240" w:lineRule="auto"/>
              <w:ind w:right="-108"/>
              <w:jc w:val="center"/>
              <w:textAlignment w:val="baseline"/>
              <w:rPr>
                <w:rFonts w:ascii="Times New Roman" w:eastAsia="Cambria" w:hAnsi="Times New Roman" w:cs="Times New Roman"/>
                <w:b/>
                <w:color w:val="00000A"/>
                <w:kern w:val="3"/>
                <w:lang w:val="sr-Latn-RS" w:eastAsia="sr-Latn-RS"/>
              </w:rPr>
            </w:pPr>
            <w:r w:rsidRPr="00B90EA2">
              <w:rPr>
                <w:rFonts w:ascii="Times New Roman" w:eastAsia="Cambria" w:hAnsi="Times New Roman" w:cs="Times New Roman"/>
                <w:b/>
                <w:color w:val="00000A"/>
                <w:kern w:val="3"/>
                <w:lang w:val="sr-Latn-RS" w:eastAsia="sr-Latn-RS"/>
              </w:rPr>
              <w:t>Redni broj</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B90EA2" w:rsidRDefault="00EC6739" w:rsidP="00B90EA2">
            <w:pPr>
              <w:suppressAutoHyphens/>
              <w:autoSpaceDN w:val="0"/>
              <w:spacing w:after="0" w:line="240" w:lineRule="auto"/>
              <w:ind w:right="60"/>
              <w:jc w:val="center"/>
              <w:textAlignment w:val="baseline"/>
              <w:rPr>
                <w:rFonts w:ascii="Times New Roman" w:eastAsia="Cambria" w:hAnsi="Times New Roman" w:cs="Times New Roman"/>
                <w:b/>
                <w:color w:val="00000A"/>
                <w:kern w:val="3"/>
                <w:lang w:val="sr-Latn-RS" w:eastAsia="sr-Latn-RS"/>
              </w:rPr>
            </w:pPr>
            <w:r w:rsidRPr="00B90EA2">
              <w:rPr>
                <w:rFonts w:ascii="Times New Roman" w:eastAsia="Cambria" w:hAnsi="Times New Roman" w:cs="Times New Roman"/>
                <w:b/>
                <w:color w:val="00000A"/>
                <w:kern w:val="3"/>
                <w:lang w:val="sr-Latn-RS" w:eastAsia="sr-Latn-RS"/>
              </w:rPr>
              <w:t>Informacije i podaci sa objašnjenjima o:</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B90EA2" w:rsidRDefault="00EC6739" w:rsidP="00B90EA2">
            <w:pPr>
              <w:suppressAutoHyphens/>
              <w:autoSpaceDN w:val="0"/>
              <w:spacing w:after="0" w:line="240" w:lineRule="auto"/>
              <w:ind w:right="60"/>
              <w:jc w:val="center"/>
              <w:textAlignment w:val="baseline"/>
              <w:rPr>
                <w:rFonts w:ascii="Times New Roman" w:eastAsia="Cambria" w:hAnsi="Times New Roman" w:cs="Times New Roman"/>
                <w:b/>
                <w:color w:val="00000A"/>
                <w:kern w:val="3"/>
                <w:lang w:val="sr-Latn-RS" w:eastAsia="sr-Latn-RS"/>
              </w:rPr>
            </w:pPr>
            <w:r w:rsidRPr="00B90EA2">
              <w:rPr>
                <w:rFonts w:ascii="Times New Roman" w:eastAsia="Cambria" w:hAnsi="Times New Roman" w:cs="Times New Roman"/>
                <w:b/>
                <w:color w:val="00000A"/>
                <w:kern w:val="3"/>
                <w:lang w:val="sr-Latn-RS" w:eastAsia="sr-Latn-RS"/>
              </w:rPr>
              <w:t>Izveštaj</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032DDA">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broju sprečenih ili bitno umanjenih verovatnih nastanaka štetnih posledica po zakonom zaštićena dobra, prava i interese (preventivno delovanje inspekcije);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032DDA">
            <w:pPr>
              <w:suppressAutoHyphens/>
              <w:autoSpaceDN w:val="0"/>
              <w:spacing w:after="0" w:line="240" w:lineRule="auto"/>
              <w:ind w:right="60"/>
              <w:jc w:val="both"/>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Latn-RS" w:eastAsia="sr-Latn-RS"/>
              </w:rPr>
              <w:t xml:space="preserve"> Ukupno</w:t>
            </w:r>
            <w:r w:rsidR="00032DDA">
              <w:rPr>
                <w:rFonts w:ascii="Times New Roman" w:eastAsia="Cambria" w:hAnsi="Times New Roman" w:cs="Times New Roman"/>
                <w:color w:val="00000A"/>
                <w:kern w:val="3"/>
                <w:lang w:val="sr-Latn-RS" w:eastAsia="sr-Latn-RS"/>
              </w:rPr>
              <w:t>:</w:t>
            </w:r>
            <w:r w:rsidRPr="00EC6739">
              <w:rPr>
                <w:rFonts w:ascii="Times New Roman" w:eastAsia="Cambria" w:hAnsi="Times New Roman" w:cs="Times New Roman"/>
                <w:color w:val="00000A"/>
                <w:kern w:val="3"/>
                <w:lang w:val="sr-Latn-RS" w:eastAsia="sr-Latn-RS"/>
              </w:rPr>
              <w:t xml:space="preserve"> </w:t>
            </w:r>
            <w:r w:rsidR="00032DDA">
              <w:rPr>
                <w:rFonts w:ascii="Times New Roman" w:eastAsia="Cambria" w:hAnsi="Times New Roman" w:cs="Times New Roman"/>
                <w:color w:val="00000A"/>
                <w:kern w:val="3"/>
                <w:lang w:val="sr-Latn-RS" w:eastAsia="sr-Latn-RS"/>
              </w:rPr>
              <w:t xml:space="preserve"> 73</w:t>
            </w:r>
            <w:r w:rsidRPr="00EC6739">
              <w:rPr>
                <w:rFonts w:ascii="Times New Roman" w:eastAsia="Cambria" w:hAnsi="Times New Roman" w:cs="Times New Roman"/>
                <w:color w:val="00000A"/>
                <w:kern w:val="3"/>
                <w:lang w:val="sr-Cyrl-RS" w:eastAsia="sr-Latn-RS"/>
              </w:rPr>
              <w:t>.</w:t>
            </w:r>
          </w:p>
          <w:p w:rsidR="00EC6739" w:rsidRPr="00EC6739" w:rsidRDefault="00EC6739" w:rsidP="00032DDA">
            <w:pPr>
              <w:suppressAutoHyphens/>
              <w:autoSpaceDE w:val="0"/>
              <w:adjustRightInd w:val="0"/>
              <w:spacing w:after="0" w:line="240" w:lineRule="auto"/>
              <w:jc w:val="both"/>
              <w:rPr>
                <w:rFonts w:ascii="Times New Roman" w:eastAsia="Cambria" w:hAnsi="Times New Roman" w:cs="Times New Roman"/>
                <w:lang w:val="sr-Cyrl-RS" w:eastAsia="ar-SA"/>
              </w:rPr>
            </w:pPr>
            <w:r w:rsidRPr="00EC6739">
              <w:rPr>
                <w:rFonts w:ascii="Times New Roman" w:eastAsia="Times New Roman" w:hAnsi="Times New Roman" w:cs="Times New Roman"/>
                <w:lang w:val="en-GB" w:eastAsia="ar-SA"/>
              </w:rPr>
              <w:t>Dopis</w:t>
            </w:r>
            <w:r w:rsidRPr="00EC6739">
              <w:rPr>
                <w:rFonts w:ascii="Times New Roman" w:eastAsia="Times New Roman" w:hAnsi="Times New Roman" w:cs="Times New Roman"/>
                <w:lang w:val="sr-Cyrl-RS" w:eastAsia="ar-SA"/>
              </w:rPr>
              <w:t>a</w:t>
            </w:r>
            <w:r w:rsidRPr="00EC6739">
              <w:rPr>
                <w:rFonts w:ascii="Times New Roman" w:eastAsia="Times New Roman" w:hAnsi="Times New Roman" w:cs="Times New Roman"/>
                <w:lang w:val="en-GB" w:eastAsia="ar-SA"/>
              </w:rPr>
              <w:t xml:space="preserve"> sa preporukama o ispravlјanju propusta i nedostataka</w:t>
            </w:r>
            <w:r w:rsidRPr="00EC6739">
              <w:rPr>
                <w:rFonts w:ascii="Times New Roman" w:eastAsia="Times New Roman" w:hAnsi="Times New Roman" w:cs="Times New Roman"/>
                <w:lang w:val="sr-Cyrl-CS" w:eastAsia="ar-SA"/>
              </w:rPr>
              <w:t xml:space="preserve"> </w:t>
            </w:r>
            <w:r w:rsidRPr="00EC6739">
              <w:rPr>
                <w:rFonts w:ascii="Times New Roman" w:eastAsia="Times New Roman" w:hAnsi="Times New Roman" w:cs="Times New Roman"/>
                <w:lang w:val="en-GB" w:eastAsia="ar-SA"/>
              </w:rPr>
              <w:t>uočenih u službenoj savetodavnoj poseti i obezbeđenju zakonitog i bezbednog</w:t>
            </w:r>
            <w:r w:rsidRPr="00EC6739">
              <w:rPr>
                <w:rFonts w:ascii="Times New Roman" w:eastAsia="Times New Roman" w:hAnsi="Times New Roman" w:cs="Times New Roman"/>
                <w:lang w:val="sr-Cyrl-CS" w:eastAsia="ar-SA"/>
              </w:rPr>
              <w:t xml:space="preserve"> </w:t>
            </w:r>
            <w:r w:rsidRPr="00EC6739">
              <w:rPr>
                <w:rFonts w:ascii="Times New Roman" w:eastAsia="Times New Roman" w:hAnsi="Times New Roman" w:cs="Times New Roman"/>
                <w:lang w:val="en-GB" w:eastAsia="ar-SA"/>
              </w:rPr>
              <w:t>poslovanja i postupanja</w:t>
            </w:r>
            <w:r w:rsidRPr="00EC6739">
              <w:rPr>
                <w:rFonts w:ascii="Times New Roman" w:eastAsia="Times New Roman" w:hAnsi="Times New Roman" w:cs="Times New Roman"/>
                <w:lang w:val="sr-Cyrl-CS" w:eastAsia="ar-SA"/>
              </w:rPr>
              <w:t xml:space="preserve"> </w:t>
            </w:r>
            <w:r w:rsidRPr="00EC6739">
              <w:rPr>
                <w:rFonts w:ascii="Times New Roman" w:eastAsia="Cambria" w:hAnsi="Times New Roman" w:cs="Times New Roman"/>
                <w:lang w:val="sr-Cyrl-RS" w:eastAsia="ar-SA"/>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2</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032DDA">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obaveštavanju javnosti, pružanju stručne i savetodavne podrške nadziranim subjektima ili licima koja ostvaruju određena prava u nadziranim subjektima ili u vezi sa nadziranim subjektima, uklјučujući izdavanje akata o primeni propisa i službene savetodavne posete, preventivnim inspekcijskim nadzorima i drugim aktivnostima usmerenim ka podsticanju i podržavanju zakonitosti i bezbednosti poslovanja i postupanja i sprečavanju nastanka štetnih posledica po zakonom i drugim propisom zaštićena dobra, prava i interese, sa podacima o broju i oblicima ovih aktivnosti i krugu lica obuhvaćenih tim aktivnostima (preventivno delovanje inspekcije);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032DDA">
            <w:pPr>
              <w:suppressAutoHyphens/>
              <w:autoSpaceDN w:val="0"/>
              <w:spacing w:after="0" w:line="240" w:lineRule="auto"/>
              <w:jc w:val="both"/>
              <w:textAlignment w:val="baseline"/>
              <w:rPr>
                <w:rFonts w:ascii="Times New Roman" w:eastAsia="Cambria" w:hAnsi="Times New Roman" w:cs="Times New Roman"/>
                <w:color w:val="00000A"/>
                <w:kern w:val="3"/>
                <w:lang w:val="sr-Cyrl-RS" w:eastAsia="sr-Latn-RS"/>
              </w:rPr>
            </w:pPr>
            <w:r w:rsidRPr="00EC6739">
              <w:rPr>
                <w:rFonts w:ascii="Times New Roman" w:eastAsia="Calibri" w:hAnsi="Times New Roman" w:cs="Times New Roman"/>
                <w:bCs/>
                <w:color w:val="00000A"/>
                <w:kern w:val="3"/>
                <w:lang w:val="sr-Cyrl-RS" w:eastAsia="sr-Latn-RS"/>
              </w:rPr>
              <w:t xml:space="preserve">Objavlјivanje na sajtu opštine </w:t>
            </w:r>
            <w:r>
              <w:rPr>
                <w:rFonts w:ascii="Times New Roman" w:eastAsia="Calibri" w:hAnsi="Times New Roman" w:cs="Times New Roman"/>
                <w:bCs/>
                <w:color w:val="00000A"/>
                <w:kern w:val="3"/>
                <w:lang w:val="sr-Latn-RS" w:eastAsia="sr-Latn-RS"/>
              </w:rPr>
              <w:t>Tutin</w:t>
            </w:r>
            <w:r w:rsidRPr="00EC6739">
              <w:rPr>
                <w:rFonts w:ascii="Times New Roman" w:eastAsia="Calibri" w:hAnsi="Times New Roman" w:cs="Times New Roman"/>
                <w:bCs/>
                <w:color w:val="00000A"/>
                <w:kern w:val="3"/>
                <w:lang w:val="sr-Cyrl-RS" w:eastAsia="sr-Latn-RS"/>
              </w:rPr>
              <w:t xml:space="preserve"> : </w:t>
            </w:r>
          </w:p>
          <w:p w:rsidR="00EC6739" w:rsidRPr="00EC6739" w:rsidRDefault="00EC6739" w:rsidP="00032DDA">
            <w:pPr>
              <w:suppressAutoHyphens/>
              <w:spacing w:after="0" w:line="240" w:lineRule="auto"/>
              <w:jc w:val="both"/>
              <w:rPr>
                <w:rFonts w:ascii="Times New Roman" w:eastAsia="Times New Roman" w:hAnsi="Times New Roman" w:cs="Times New Roman"/>
                <w:bCs/>
                <w:lang w:val="sr-Cyrl-RS" w:eastAsia="ar-SA"/>
              </w:rPr>
            </w:pPr>
            <w:r w:rsidRPr="00EC6739">
              <w:rPr>
                <w:rFonts w:ascii="Times New Roman" w:eastAsia="Times New Roman" w:hAnsi="Times New Roman" w:cs="Times New Roman"/>
                <w:bCs/>
                <w:lang w:val="sr-Cyrl-RS" w:eastAsia="ar-SA"/>
              </w:rPr>
              <w:t>- Izveštaj o radu za proteklu godinu</w:t>
            </w:r>
          </w:p>
          <w:p w:rsidR="00EC6739" w:rsidRPr="00EC6739" w:rsidRDefault="00EC6739" w:rsidP="00032DDA">
            <w:pPr>
              <w:suppressAutoHyphens/>
              <w:spacing w:after="0" w:line="240" w:lineRule="auto"/>
              <w:jc w:val="both"/>
              <w:rPr>
                <w:rFonts w:ascii="Times New Roman" w:eastAsia="Times New Roman" w:hAnsi="Times New Roman" w:cs="Times New Roman"/>
                <w:bCs/>
                <w:lang w:val="en-GB" w:eastAsia="ar-SA"/>
              </w:rPr>
            </w:pPr>
            <w:r w:rsidRPr="00EC6739">
              <w:rPr>
                <w:rFonts w:ascii="Times New Roman" w:eastAsia="Times New Roman" w:hAnsi="Times New Roman" w:cs="Times New Roman"/>
                <w:bCs/>
                <w:lang w:val="sr-Cyrl-RS" w:eastAsia="ar-SA"/>
              </w:rPr>
              <w:t>- Kontrolne liste</w:t>
            </w:r>
          </w:p>
          <w:p w:rsidR="00EC6739" w:rsidRPr="00EC6739" w:rsidRDefault="00EC6739" w:rsidP="00032DDA">
            <w:pPr>
              <w:autoSpaceDE w:val="0"/>
              <w:autoSpaceDN w:val="0"/>
              <w:adjustRightInd w:val="0"/>
              <w:spacing w:after="0" w:line="240" w:lineRule="auto"/>
              <w:jc w:val="both"/>
              <w:rPr>
                <w:rFonts w:ascii="Times New Roman" w:eastAsia="SimSun" w:hAnsi="Times New Roman" w:cs="Times New Roman"/>
                <w:bCs/>
                <w:color w:val="000000"/>
                <w:lang w:val="sr-Latn-RS" w:eastAsia="en-US"/>
              </w:rPr>
            </w:pPr>
            <w:r w:rsidRPr="00EC6739">
              <w:rPr>
                <w:rFonts w:ascii="Times New Roman" w:eastAsia="SimSun" w:hAnsi="Times New Roman" w:cs="Times New Roman"/>
                <w:bCs/>
                <w:color w:val="000000"/>
                <w:lang w:val="en-US" w:eastAsia="en-US"/>
              </w:rPr>
              <w:t>-</w:t>
            </w:r>
            <w:r w:rsidRPr="00EC6739">
              <w:rPr>
                <w:rFonts w:ascii="Times New Roman" w:eastAsia="SimSun" w:hAnsi="Times New Roman" w:cs="Times New Roman"/>
                <w:color w:val="000000"/>
                <w:lang w:val="en-US" w:eastAsia="en-US"/>
              </w:rPr>
              <w:t xml:space="preserve"> propis</w:t>
            </w:r>
            <w:r w:rsidRPr="00EC6739">
              <w:rPr>
                <w:rFonts w:ascii="Times New Roman" w:eastAsia="SimSun" w:hAnsi="Times New Roman" w:cs="Times New Roman"/>
                <w:color w:val="000000"/>
                <w:lang w:val="sr-Cyrl-RS" w:eastAsia="en-US"/>
              </w:rPr>
              <w:t>i</w:t>
            </w:r>
            <w:r w:rsidRPr="00EC6739">
              <w:rPr>
                <w:rFonts w:ascii="Times New Roman" w:eastAsia="SimSun" w:hAnsi="Times New Roman" w:cs="Times New Roman"/>
                <w:color w:val="000000"/>
                <w:lang w:val="en-US" w:eastAsia="en-US"/>
              </w:rPr>
              <w:t>, podzakonsk</w:t>
            </w:r>
            <w:r w:rsidRPr="00EC6739">
              <w:rPr>
                <w:rFonts w:ascii="Times New Roman" w:eastAsia="SimSun" w:hAnsi="Times New Roman" w:cs="Times New Roman"/>
                <w:color w:val="000000"/>
                <w:lang w:val="sr-Cyrl-RS" w:eastAsia="en-US"/>
              </w:rPr>
              <w:t>i</w:t>
            </w:r>
            <w:r w:rsidRPr="00EC6739">
              <w:rPr>
                <w:rFonts w:ascii="Times New Roman" w:eastAsia="SimSun" w:hAnsi="Times New Roman" w:cs="Times New Roman"/>
                <w:color w:val="000000"/>
                <w:lang w:val="en-US" w:eastAsia="en-US"/>
              </w:rPr>
              <w:t xml:space="preserve"> akt</w:t>
            </w:r>
            <w:r w:rsidRPr="00EC6739">
              <w:rPr>
                <w:rFonts w:ascii="Times New Roman" w:eastAsia="SimSun" w:hAnsi="Times New Roman" w:cs="Times New Roman"/>
                <w:color w:val="000000"/>
                <w:lang w:val="sr-Cyrl-RS" w:eastAsia="en-US"/>
              </w:rPr>
              <w:t>i</w:t>
            </w:r>
            <w:r w:rsidRPr="00EC6739">
              <w:rPr>
                <w:rFonts w:ascii="Times New Roman" w:eastAsia="SimSun" w:hAnsi="Times New Roman" w:cs="Times New Roman"/>
                <w:color w:val="000000"/>
                <w:lang w:val="en-US" w:eastAsia="en-US"/>
              </w:rPr>
              <w:t xml:space="preserve"> koj</w:t>
            </w:r>
            <w:r w:rsidRPr="00EC6739">
              <w:rPr>
                <w:rFonts w:ascii="Times New Roman" w:eastAsia="SimSun" w:hAnsi="Times New Roman" w:cs="Times New Roman"/>
                <w:color w:val="000000"/>
                <w:lang w:val="sr-Cyrl-RS" w:eastAsia="en-US"/>
              </w:rPr>
              <w:t>i</w:t>
            </w:r>
            <w:r w:rsidRPr="00EC6739">
              <w:rPr>
                <w:rFonts w:ascii="Times New Roman" w:eastAsia="SimSun" w:hAnsi="Times New Roman" w:cs="Times New Roman"/>
                <w:color w:val="000000"/>
                <w:lang w:val="en-US" w:eastAsia="en-US"/>
              </w:rPr>
              <w:t xml:space="preserve"> se primenjuju u postupku inspekcijskog nadzora</w:t>
            </w:r>
          </w:p>
          <w:p w:rsidR="00EC6739" w:rsidRPr="00EC6739" w:rsidRDefault="00EC6739" w:rsidP="00032DDA">
            <w:pPr>
              <w:suppressAutoHyphens/>
              <w:spacing w:after="0" w:line="240" w:lineRule="auto"/>
              <w:jc w:val="both"/>
              <w:rPr>
                <w:rFonts w:ascii="Times New Roman" w:eastAsia="Cambria" w:hAnsi="Times New Roman" w:cs="Times New Roman"/>
                <w:lang w:val="en-GB" w:eastAsia="ar-SA"/>
              </w:rPr>
            </w:pPr>
            <w:r w:rsidRPr="00EC6739">
              <w:rPr>
                <w:rFonts w:ascii="Times New Roman" w:eastAsia="Times New Roman" w:hAnsi="Times New Roman" w:cs="Times New Roman"/>
                <w:bCs/>
                <w:lang w:val="sr-Cyrl-RS" w:eastAsia="ar-SA"/>
              </w:rPr>
              <w:t>- Obrasci pretstavke-prijave  problema građana Inspekciji</w:t>
            </w:r>
            <w:r w:rsidRPr="00EC6739">
              <w:rPr>
                <w:rFonts w:ascii="Times New Roman" w:eastAsia="Times New Roman" w:hAnsi="Times New Roman" w:cs="Times New Roman"/>
                <w:bCs/>
                <w:lang w:val="en-GB" w:eastAsia="ar-SA"/>
              </w:rPr>
              <w:t>.</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3.</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nivou usklađenosti poslovanja i postupanja nadziranih subjekata sa zakonom i drugim propisom, koji se meri pomoću kontrolnih listi;</w:t>
            </w:r>
            <w:r w:rsidRPr="00EC6739">
              <w:rPr>
                <w:rFonts w:ascii="Times New Roman" w:eastAsia="Cambria" w:hAnsi="Times New Roman" w:cs="Times New Roman"/>
                <w:color w:val="00000A"/>
                <w:kern w:val="3"/>
                <w:lang w:val="sr-Latn-RS" w:eastAsia="sr-Latn-RS"/>
              </w:rPr>
              <w:tab/>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032DDA">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 xml:space="preserve">Usklađenost je  </w:t>
            </w:r>
            <w:r w:rsidR="00032DDA">
              <w:rPr>
                <w:rFonts w:ascii="Times New Roman" w:eastAsia="Cambria" w:hAnsi="Times New Roman" w:cs="Times New Roman"/>
                <w:color w:val="00000A"/>
                <w:kern w:val="3"/>
                <w:lang w:val="sr-Latn-RS" w:eastAsia="sr-Latn-RS"/>
              </w:rPr>
              <w:t>85</w:t>
            </w:r>
            <w:r w:rsidRPr="00EC6739">
              <w:rPr>
                <w:rFonts w:ascii="Times New Roman" w:eastAsia="Cambria" w:hAnsi="Times New Roman" w:cs="Times New Roman"/>
                <w:color w:val="00000A"/>
                <w:kern w:val="3"/>
                <w:lang w:val="sr-Latn-RS" w:eastAsia="sr-Latn-RS"/>
              </w:rPr>
              <w:t>%</w:t>
            </w:r>
          </w:p>
          <w:p w:rsidR="00EC6739" w:rsidRPr="00EC6739" w:rsidRDefault="00EC6739" w:rsidP="00032DDA">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(odnos broja predmeta kontrole i utvrđenih nepravilnosti)</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4.</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broju otkrivenih i otklonjenih ili bitno umanjenih nastalih štetnih posledica po zakonom zaštićena dobra, prava i interese (korektivno delovanje inspekcije);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032DDA" w:rsidRDefault="00EC6739" w:rsidP="00032DDA">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Ukupno</w:t>
            </w:r>
            <w:r w:rsidR="00032DDA">
              <w:rPr>
                <w:rFonts w:ascii="Times New Roman" w:eastAsia="Cambria" w:hAnsi="Times New Roman" w:cs="Times New Roman"/>
                <w:color w:val="00000A"/>
                <w:kern w:val="3"/>
                <w:lang w:val="sr-Latn-RS" w:eastAsia="sr-Latn-RS"/>
              </w:rPr>
              <w:t>:</w:t>
            </w:r>
            <w:r w:rsidRPr="00EC6739">
              <w:rPr>
                <w:rFonts w:ascii="Times New Roman" w:eastAsia="Cambria" w:hAnsi="Times New Roman" w:cs="Times New Roman"/>
                <w:color w:val="00000A"/>
                <w:kern w:val="3"/>
                <w:lang w:val="sr-Latn-RS" w:eastAsia="sr-Latn-RS"/>
              </w:rPr>
              <w:t xml:space="preserve"> </w:t>
            </w:r>
            <w:r w:rsidR="00032DDA">
              <w:rPr>
                <w:rFonts w:ascii="Times New Roman" w:eastAsia="Cambria" w:hAnsi="Times New Roman" w:cs="Times New Roman"/>
                <w:color w:val="00000A"/>
                <w:kern w:val="3"/>
                <w:lang w:val="sr-Latn-RS" w:eastAsia="sr-Latn-RS"/>
              </w:rPr>
              <w:t>53</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5.</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broju utvrđenih neregistrovanih subjekata i merama sprovedenim prema njima;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Latn-RS" w:eastAsia="sr-Latn-RS"/>
              </w:rPr>
              <w:t>Donet</w:t>
            </w:r>
            <w:r w:rsidRPr="00EC6739">
              <w:rPr>
                <w:rFonts w:ascii="Times New Roman" w:eastAsia="Cambria" w:hAnsi="Times New Roman" w:cs="Times New Roman"/>
                <w:color w:val="00000A"/>
                <w:kern w:val="3"/>
                <w:lang w:val="sr-Cyrl-RS" w:eastAsia="sr-Latn-RS"/>
              </w:rPr>
              <w:t>o</w:t>
            </w:r>
            <w:r w:rsidRPr="00EC6739">
              <w:rPr>
                <w:rFonts w:ascii="Times New Roman" w:eastAsia="Cambria" w:hAnsi="Times New Roman" w:cs="Times New Roman"/>
                <w:color w:val="00000A"/>
                <w:kern w:val="3"/>
                <w:lang w:val="sr-Latn-RS" w:eastAsia="sr-Latn-RS"/>
              </w:rPr>
              <w:t xml:space="preserve"> </w:t>
            </w:r>
            <w:r w:rsidRPr="00EC6739">
              <w:rPr>
                <w:rFonts w:ascii="Times New Roman" w:eastAsia="Cambria" w:hAnsi="Times New Roman" w:cs="Times New Roman"/>
                <w:color w:val="00000A"/>
                <w:kern w:val="3"/>
                <w:lang w:val="sr-Cyrl-RS" w:eastAsia="sr-Latn-RS"/>
              </w:rPr>
              <w:t>1</w:t>
            </w:r>
            <w:r w:rsidRPr="00EC6739">
              <w:rPr>
                <w:rFonts w:ascii="Times New Roman" w:eastAsia="Cambria" w:hAnsi="Times New Roman" w:cs="Times New Roman"/>
                <w:color w:val="00000A"/>
                <w:kern w:val="3"/>
                <w:lang w:val="sr-Latn-RS" w:eastAsia="sr-Latn-RS"/>
              </w:rPr>
              <w:t xml:space="preserve"> rešenj</w:t>
            </w:r>
            <w:r w:rsidRPr="00EC6739">
              <w:rPr>
                <w:rFonts w:ascii="Times New Roman" w:eastAsia="Cambria" w:hAnsi="Times New Roman" w:cs="Times New Roman"/>
                <w:color w:val="00000A"/>
                <w:kern w:val="3"/>
                <w:lang w:val="sr-Cyrl-RS" w:eastAsia="sr-Latn-RS"/>
              </w:rPr>
              <w:t>a</w:t>
            </w:r>
            <w:r w:rsidRPr="00EC6739">
              <w:rPr>
                <w:rFonts w:ascii="Times New Roman" w:eastAsia="Cambria" w:hAnsi="Times New Roman" w:cs="Times New Roman"/>
                <w:color w:val="00000A"/>
                <w:kern w:val="3"/>
                <w:lang w:val="sr-Latn-RS" w:eastAsia="sr-Latn-RS"/>
              </w:rPr>
              <w:t xml:space="preserve">  </w:t>
            </w:r>
            <w:r w:rsidRPr="00A175AF">
              <w:rPr>
                <w:rFonts w:ascii="Times New Roman" w:eastAsia="Calibri" w:hAnsi="Times New Roman" w:cs="Times New Roman"/>
                <w:color w:val="00000A"/>
                <w:kern w:val="3"/>
                <w:u w:val="single"/>
                <w:lang w:val="sr-Cyrl-RS" w:eastAsia="sr-Latn-RS"/>
              </w:rPr>
              <w:t xml:space="preserve">neregistrovanim subjektim </w:t>
            </w:r>
            <w:r w:rsidRPr="00A175AF">
              <w:rPr>
                <w:rFonts w:ascii="Times New Roman" w:eastAsia="Calibri" w:hAnsi="Times New Roman" w:cs="Times New Roman"/>
                <w:color w:val="00000A"/>
                <w:kern w:val="3"/>
                <w:lang w:val="sr-Cyrl-RS" w:eastAsia="sr-Latn-RS"/>
              </w:rPr>
              <w:t xml:space="preserve"> nad</w:t>
            </w:r>
            <w:r w:rsidRPr="00EC6739">
              <w:rPr>
                <w:rFonts w:ascii="Times New Roman" w:eastAsia="Calibri" w:hAnsi="Times New Roman" w:cs="Times New Roman"/>
                <w:b/>
                <w:color w:val="00000A"/>
                <w:kern w:val="3"/>
                <w:lang w:val="sr-Cyrl-RS" w:eastAsia="sr-Latn-RS"/>
              </w:rPr>
              <w:t xml:space="preserve"> </w:t>
            </w:r>
            <w:r w:rsidRPr="00EC6739">
              <w:rPr>
                <w:rFonts w:ascii="Times New Roman" w:eastAsia="Calibri" w:hAnsi="Times New Roman" w:cs="Times New Roman"/>
                <w:color w:val="00000A"/>
                <w:kern w:val="3"/>
                <w:lang w:val="sr-Latn-RS" w:eastAsia="sr-Latn-RS"/>
              </w:rPr>
              <w:t>kojim</w:t>
            </w:r>
            <w:r w:rsidRPr="00EC6739">
              <w:rPr>
                <w:rFonts w:ascii="Times New Roman" w:eastAsia="Calibri" w:hAnsi="Times New Roman" w:cs="Times New Roman"/>
                <w:color w:val="00000A"/>
                <w:kern w:val="3"/>
                <w:lang w:val="sr-Cyrl-CS" w:eastAsia="sr-Latn-RS"/>
              </w:rPr>
              <w:t>a</w:t>
            </w:r>
            <w:r w:rsidRPr="00EC6739">
              <w:rPr>
                <w:rFonts w:ascii="Times New Roman" w:eastAsia="Calibri" w:hAnsi="Times New Roman" w:cs="Times New Roman"/>
                <w:color w:val="00000A"/>
                <w:kern w:val="3"/>
                <w:lang w:val="sr-Latn-RS" w:eastAsia="sr-Latn-RS"/>
              </w:rPr>
              <w:t xml:space="preserve"> </w:t>
            </w:r>
            <w:r w:rsidRPr="00EC6739">
              <w:rPr>
                <w:rFonts w:ascii="Times New Roman" w:eastAsia="Calibri" w:hAnsi="Times New Roman" w:cs="Times New Roman"/>
                <w:color w:val="00000A"/>
                <w:kern w:val="3"/>
                <w:lang w:val="sr-Cyrl-RS" w:eastAsia="sr-Latn-RS"/>
              </w:rPr>
              <w:t>j</w:t>
            </w:r>
            <w:r w:rsidRPr="00EC6739">
              <w:rPr>
                <w:rFonts w:ascii="Times New Roman" w:eastAsia="Calibri" w:hAnsi="Times New Roman" w:cs="Times New Roman"/>
                <w:color w:val="00000A"/>
                <w:kern w:val="3"/>
                <w:lang w:val="sr-Latn-RS" w:eastAsia="sr-Latn-RS"/>
              </w:rPr>
              <w:t>e</w:t>
            </w:r>
            <w:r w:rsidRPr="00EC6739">
              <w:rPr>
                <w:rFonts w:ascii="Times New Roman" w:eastAsia="Calibri" w:hAnsi="Times New Roman" w:cs="Times New Roman"/>
                <w:color w:val="00000A"/>
                <w:kern w:val="3"/>
                <w:lang w:val="sr-Cyrl-RS" w:eastAsia="sr-Latn-RS"/>
              </w:rPr>
              <w:t xml:space="preserve"> </w:t>
            </w:r>
            <w:r w:rsidRPr="00EC6739">
              <w:rPr>
                <w:rFonts w:ascii="Times New Roman" w:eastAsia="Calibri" w:hAnsi="Times New Roman" w:cs="Times New Roman"/>
                <w:color w:val="00000A"/>
                <w:kern w:val="3"/>
                <w:lang w:val="sr-Latn-RS" w:eastAsia="sr-Latn-RS"/>
              </w:rPr>
              <w:t>pokre</w:t>
            </w:r>
            <w:r w:rsidRPr="00EC6739">
              <w:rPr>
                <w:rFonts w:ascii="Times New Roman" w:eastAsia="Calibri" w:hAnsi="Times New Roman" w:cs="Times New Roman"/>
                <w:color w:val="00000A"/>
                <w:kern w:val="3"/>
                <w:lang w:val="sr-Cyrl-RS" w:eastAsia="sr-Latn-RS"/>
              </w:rPr>
              <w:t>nut</w:t>
            </w:r>
            <w:r w:rsidRPr="00EC6739">
              <w:rPr>
                <w:rFonts w:ascii="Times New Roman" w:eastAsia="Calibri" w:hAnsi="Times New Roman" w:cs="Times New Roman"/>
                <w:color w:val="00000A"/>
                <w:kern w:val="3"/>
                <w:lang w:val="sr-Latn-RS" w:eastAsia="sr-Latn-RS"/>
              </w:rPr>
              <w:t xml:space="preserve"> prekrša</w:t>
            </w:r>
            <w:r w:rsidRPr="00EC6739">
              <w:rPr>
                <w:rFonts w:ascii="Times New Roman" w:eastAsia="Calibri" w:hAnsi="Times New Roman" w:cs="Times New Roman"/>
                <w:color w:val="00000A"/>
                <w:kern w:val="3"/>
                <w:lang w:val="sr-Cyrl-RS" w:eastAsia="sr-Latn-RS"/>
              </w:rPr>
              <w:t>j</w:t>
            </w:r>
            <w:r w:rsidRPr="00EC6739">
              <w:rPr>
                <w:rFonts w:ascii="Times New Roman" w:eastAsia="Calibri" w:hAnsi="Times New Roman" w:cs="Times New Roman"/>
                <w:color w:val="00000A"/>
                <w:kern w:val="3"/>
                <w:lang w:val="sr-Latn-RS" w:eastAsia="sr-Latn-RS"/>
              </w:rPr>
              <w:t>n</w:t>
            </w:r>
            <w:r w:rsidRPr="00EC6739">
              <w:rPr>
                <w:rFonts w:ascii="Times New Roman" w:eastAsia="Calibri" w:hAnsi="Times New Roman" w:cs="Times New Roman"/>
                <w:color w:val="00000A"/>
                <w:kern w:val="3"/>
                <w:lang w:val="sr-Cyrl-RS" w:eastAsia="sr-Latn-RS"/>
              </w:rPr>
              <w:t>i</w:t>
            </w:r>
            <w:r w:rsidRPr="00EC6739">
              <w:rPr>
                <w:rFonts w:ascii="Times New Roman" w:eastAsia="Calibri" w:hAnsi="Times New Roman" w:cs="Times New Roman"/>
                <w:color w:val="00000A"/>
                <w:kern w:val="3"/>
                <w:lang w:val="sr-Latn-RS" w:eastAsia="sr-Latn-RS"/>
              </w:rPr>
              <w:t xml:space="preserve"> postupa</w:t>
            </w:r>
            <w:r w:rsidRPr="00EC6739">
              <w:rPr>
                <w:rFonts w:ascii="Times New Roman" w:eastAsia="Calibri" w:hAnsi="Times New Roman" w:cs="Times New Roman"/>
                <w:color w:val="00000A"/>
                <w:kern w:val="3"/>
                <w:lang w:val="sr-Cyrl-RS" w:eastAsia="sr-Latn-RS"/>
              </w:rPr>
              <w:t>k</w:t>
            </w:r>
            <w:r w:rsidRPr="00EC6739">
              <w:rPr>
                <w:rFonts w:ascii="Times New Roman" w:eastAsia="Calibri" w:hAnsi="Times New Roman" w:cs="Times New Roman"/>
                <w:color w:val="00000A"/>
                <w:kern w:val="3"/>
                <w:lang w:val="sr-Latn-RS" w:eastAsia="sr-Latn-RS"/>
              </w:rPr>
              <w:t xml:space="preserve"> Organu za prekršaje</w:t>
            </w:r>
            <w:r w:rsidRPr="00EC6739">
              <w:rPr>
                <w:rFonts w:ascii="Times New Roman" w:eastAsia="Calibri" w:hAnsi="Times New Roman" w:cs="Times New Roman"/>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6.</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merama preduzetim radi ujednačavanja prakse inspekcijskog nadzora i njihovom dejstvu;</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libri" w:hAnsi="Times New Roman" w:cs="Times New Roman"/>
                <w:bCs/>
                <w:color w:val="00000A"/>
                <w:kern w:val="3"/>
                <w:lang w:val="sr-Cyrl-RS" w:eastAsia="sr-Latn-RS"/>
              </w:rPr>
              <w:t>Za sve oblasti nadzora kreirane i objavlјene kontrolne liste</w:t>
            </w:r>
          </w:p>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7.</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libri"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ostvarenju plana i valјanosti planiranja inspekcijskog nadzora, naročito o odnosu redovnih i vanrednih inspekcijskih nadzora, broju redovnih inspekcijskih nadzora koji nisu izvršeni i razlozima za to, kao i o broju dopunskih naloga za inspekcijski nadzor;</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Cyrl-RS" w:eastAsia="sr-Latn-RS"/>
              </w:rPr>
              <w:t>-</w:t>
            </w:r>
            <w:r w:rsidRPr="00EC6739">
              <w:rPr>
                <w:rFonts w:ascii="Times New Roman" w:eastAsia="Cambria" w:hAnsi="Times New Roman" w:cs="Times New Roman"/>
                <w:color w:val="00000A"/>
                <w:kern w:val="3"/>
                <w:lang w:val="sr-Latn-RS" w:eastAsia="sr-Latn-RS"/>
              </w:rPr>
              <w:t>ostvarenju plana i valјanosti planiranja inspekcijskog nadzora</w:t>
            </w:r>
            <w:r w:rsidRPr="00EC6739">
              <w:rPr>
                <w:rFonts w:ascii="Times New Roman" w:eastAsia="Cambria" w:hAnsi="Times New Roman" w:cs="Times New Roman"/>
                <w:color w:val="00000A"/>
                <w:kern w:val="3"/>
                <w:lang w:val="sr-Cyrl-RS" w:eastAsia="sr-Latn-RS"/>
              </w:rPr>
              <w:t xml:space="preserve"> 8</w:t>
            </w:r>
            <w:r w:rsidR="00032DDA">
              <w:rPr>
                <w:rFonts w:ascii="Times New Roman" w:eastAsia="Cambria" w:hAnsi="Times New Roman" w:cs="Times New Roman"/>
                <w:color w:val="00000A"/>
                <w:kern w:val="3"/>
                <w:lang w:val="sr-Latn-RS" w:eastAsia="sr-Latn-RS"/>
              </w:rPr>
              <w:t>4</w:t>
            </w:r>
            <w:r w:rsidRPr="00EC6739">
              <w:rPr>
                <w:rFonts w:ascii="Times New Roman" w:eastAsia="Cambria" w:hAnsi="Times New Roman" w:cs="Times New Roman"/>
                <w:color w:val="00000A"/>
                <w:kern w:val="3"/>
                <w:lang w:val="sr-Cyrl-RS" w:eastAsia="sr-Latn-RS"/>
              </w:rPr>
              <w:t xml:space="preserve"> % u </w:t>
            </w:r>
            <w:r w:rsidRPr="00EC6739">
              <w:rPr>
                <w:rFonts w:ascii="Times New Roman" w:eastAsia="Cambria" w:hAnsi="Times New Roman" w:cs="Times New Roman"/>
                <w:color w:val="00000A"/>
                <w:kern w:val="3"/>
                <w:lang w:val="sr-Latn-RS" w:eastAsia="sr-Latn-RS"/>
              </w:rPr>
              <w:t xml:space="preserve">odnosu  </w:t>
            </w:r>
          </w:p>
          <w:p w:rsidR="00EC6739" w:rsidRPr="00EC6739" w:rsidRDefault="00EC6739" w:rsidP="00EC6739">
            <w:pPr>
              <w:autoSpaceDE w:val="0"/>
              <w:autoSpaceDN w:val="0"/>
              <w:adjustRightInd w:val="0"/>
              <w:spacing w:after="0" w:line="240" w:lineRule="auto"/>
              <w:rPr>
                <w:rFonts w:ascii="Times New Roman" w:eastAsia="SimSun" w:hAnsi="Times New Roman" w:cs="Times New Roman"/>
                <w:color w:val="000000"/>
                <w:lang w:val="en-US" w:eastAsia="en-US"/>
              </w:rPr>
            </w:pPr>
            <w:r w:rsidRPr="00EC6739">
              <w:rPr>
                <w:rFonts w:ascii="Times New Roman" w:eastAsia="SimSun" w:hAnsi="Times New Roman" w:cs="Times New Roman"/>
                <w:color w:val="000000"/>
                <w:lang w:val="en-US" w:eastAsia="en-US"/>
              </w:rPr>
              <w:t xml:space="preserve">Vršenja inspekcijskog nadzora prilikom kontrole po planu i po predstvakama građana. </w:t>
            </w:r>
          </w:p>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Latn-RS" w:eastAsia="sr-Latn-RS"/>
              </w:rPr>
            </w:pPr>
            <w:r w:rsidRPr="00EC6739">
              <w:rPr>
                <w:rFonts w:ascii="Times New Roman" w:eastAsia="Cambria" w:hAnsi="Times New Roman" w:cs="Times New Roman"/>
                <w:color w:val="00000A"/>
                <w:kern w:val="3"/>
                <w:lang w:val="sr-Cyrl-RS" w:eastAsia="sr-Latn-RS"/>
              </w:rPr>
              <w:t>-</w:t>
            </w:r>
            <w:r w:rsidRPr="00EC6739">
              <w:rPr>
                <w:rFonts w:ascii="Times New Roman" w:eastAsia="Cambria" w:hAnsi="Times New Roman" w:cs="Times New Roman"/>
                <w:color w:val="00000A"/>
                <w:kern w:val="3"/>
                <w:lang w:val="sr-Latn-RS" w:eastAsia="sr-Latn-RS"/>
              </w:rPr>
              <w:t xml:space="preserve">broju </w:t>
            </w:r>
            <w:r w:rsidRPr="00EC6739">
              <w:rPr>
                <w:rFonts w:ascii="Times New Roman" w:eastAsia="Calibri" w:hAnsi="Times New Roman" w:cs="Times New Roman"/>
                <w:bCs/>
                <w:color w:val="00000A"/>
                <w:kern w:val="3"/>
                <w:lang w:val="sr-Latn-RS" w:eastAsia="sr-Latn-RS"/>
              </w:rPr>
              <w:t xml:space="preserve"> pregleda</w:t>
            </w:r>
            <w:r w:rsidRPr="00EC6739">
              <w:rPr>
                <w:rFonts w:ascii="Times New Roman" w:eastAsia="Calibri" w:hAnsi="Times New Roman" w:cs="Times New Roman"/>
                <w:bCs/>
                <w:color w:val="00000A"/>
                <w:kern w:val="3"/>
                <w:lang w:val="sr-Cyrl-RS" w:eastAsia="sr-Latn-RS"/>
              </w:rPr>
              <w:t xml:space="preserve"> </w:t>
            </w:r>
            <w:r w:rsidR="00032DDA" w:rsidRPr="00032DDA">
              <w:rPr>
                <w:rFonts w:ascii="Times New Roman" w:hAnsi="Times New Roman" w:cs="Times New Roman"/>
                <w:lang w:val="sr-Latn-CS"/>
              </w:rPr>
              <w:t>1634</w:t>
            </w:r>
            <w:r w:rsidRPr="00EC6739">
              <w:rPr>
                <w:rFonts w:ascii="Times New Roman" w:eastAsia="Calibri" w:hAnsi="Times New Roman" w:cs="Times New Roman"/>
                <w:color w:val="00000A"/>
                <w:kern w:val="3"/>
                <w:lang w:val="sr-Cyrl-CS" w:eastAsia="sr-Latn-RS"/>
              </w:rPr>
              <w:t>.</w:t>
            </w:r>
          </w:p>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Latn-RS" w:eastAsia="sr-Latn-RS"/>
              </w:rPr>
            </w:pPr>
            <w:r w:rsidRPr="00EC6739">
              <w:rPr>
                <w:rFonts w:ascii="Times New Roman" w:eastAsia="Calibri" w:hAnsi="Times New Roman" w:cs="Times New Roman"/>
                <w:color w:val="00000A"/>
                <w:kern w:val="3"/>
                <w:lang w:val="sr-Latn-RS" w:eastAsia="sr-Latn-RS"/>
              </w:rPr>
              <w:t xml:space="preserve">- </w:t>
            </w:r>
            <w:r w:rsidRPr="00EC6739">
              <w:rPr>
                <w:rFonts w:ascii="Times New Roman" w:eastAsia="Calibri" w:hAnsi="Times New Roman" w:cs="Times New Roman"/>
                <w:color w:val="00000A"/>
                <w:kern w:val="3"/>
                <w:sz w:val="24"/>
                <w:szCs w:val="20"/>
                <w:lang w:val="sr-Latn-RS" w:eastAsia="sr-Latn-RS"/>
              </w:rPr>
              <w:t>zapisnika</w:t>
            </w:r>
            <w:r w:rsidRPr="00EC6739">
              <w:rPr>
                <w:rFonts w:ascii="Times New Roman" w:eastAsia="Calibri" w:hAnsi="Times New Roman" w:cs="Times New Roman"/>
                <w:color w:val="00000A"/>
                <w:kern w:val="3"/>
                <w:lang w:val="sr-Latn-RS" w:eastAsia="sr-Latn-RS"/>
              </w:rPr>
              <w:t xml:space="preserve">  </w:t>
            </w:r>
            <w:r w:rsidR="00032DDA">
              <w:rPr>
                <w:rFonts w:ascii="Times New Roman" w:eastAsia="Calibri" w:hAnsi="Times New Roman" w:cs="Times New Roman"/>
                <w:color w:val="00000A"/>
                <w:kern w:val="3"/>
                <w:lang w:val="sr-Latn-RS" w:eastAsia="sr-Latn-RS"/>
              </w:rPr>
              <w:t>665</w:t>
            </w:r>
            <w:r w:rsidRPr="00EC6739">
              <w:rPr>
                <w:rFonts w:ascii="Times New Roman" w:eastAsia="Calibri" w:hAnsi="Times New Roman" w:cs="Times New Roman"/>
                <w:color w:val="00000A"/>
                <w:kern w:val="3"/>
                <w:lang w:val="sr-Latn-RS" w:eastAsia="sr-Latn-RS"/>
              </w:rPr>
              <w:t xml:space="preserve"> </w:t>
            </w:r>
          </w:p>
          <w:p w:rsidR="00EC6739" w:rsidRPr="00032DDA" w:rsidRDefault="00EC6739" w:rsidP="00EC6739">
            <w:pPr>
              <w:suppressAutoHyphens/>
              <w:autoSpaceDN w:val="0"/>
              <w:spacing w:after="0" w:line="240" w:lineRule="auto"/>
              <w:ind w:right="60"/>
              <w:textAlignment w:val="baseline"/>
              <w:rPr>
                <w:rFonts w:ascii="Times New Roman" w:eastAsia="Calibri" w:hAnsi="Times New Roman" w:cs="Times New Roman"/>
                <w:bCs/>
                <w:color w:val="00000A"/>
                <w:kern w:val="3"/>
                <w:lang w:val="sr-Latn-RS" w:eastAsia="sr-Latn-RS"/>
              </w:rPr>
            </w:pPr>
            <w:r w:rsidRPr="00EC6739">
              <w:rPr>
                <w:rFonts w:ascii="Times New Roman" w:eastAsia="Calibri" w:hAnsi="Times New Roman" w:cs="Times New Roman"/>
                <w:color w:val="00000A"/>
                <w:kern w:val="3"/>
                <w:lang w:val="sr-Cyrl-RS" w:eastAsia="sr-Latn-RS"/>
              </w:rPr>
              <w:t xml:space="preserve">- rešenja </w:t>
            </w:r>
            <w:r w:rsidR="00032DDA">
              <w:rPr>
                <w:rFonts w:ascii="Times New Roman" w:eastAsia="Calibri" w:hAnsi="Times New Roman" w:cs="Times New Roman"/>
                <w:color w:val="00000A"/>
                <w:kern w:val="3"/>
                <w:lang w:val="sr-Latn-RS" w:eastAsia="sr-Latn-RS"/>
              </w:rPr>
              <w:t>334</w:t>
            </w:r>
          </w:p>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w:t>
            </w:r>
            <w:r w:rsidRPr="00EC6739">
              <w:rPr>
                <w:rFonts w:ascii="Times New Roman" w:eastAsia="Cambria" w:hAnsi="Times New Roman" w:cs="Times New Roman"/>
                <w:color w:val="00000A"/>
                <w:kern w:val="3"/>
                <w:lang w:val="sr-Latn-RS" w:eastAsia="sr-Latn-RS"/>
              </w:rPr>
              <w:t xml:space="preserve"> broj dopunskih naloga za inspekcijski nadzor;</w:t>
            </w:r>
            <w:r w:rsidRPr="00EC6739">
              <w:rPr>
                <w:rFonts w:ascii="Times New Roman" w:eastAsia="Cambria" w:hAnsi="Times New Roman" w:cs="Times New Roman"/>
                <w:color w:val="00000A"/>
                <w:kern w:val="3"/>
                <w:lang w:val="sr-Cyrl-RS" w:eastAsia="sr-Latn-RS"/>
              </w:rPr>
              <w:t xml:space="preserve"> nema.</w:t>
            </w:r>
            <w:r w:rsidRPr="00EC6739">
              <w:rPr>
                <w:rFonts w:ascii="Times New Roman" w:eastAsia="Calibri" w:hAnsi="Times New Roman" w:cs="Times New Roman"/>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lastRenderedPageBreak/>
              <w:t>8.</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nivou koordinacije inspekcijskog nadzora sa inspekcijskim nadzorom koga vrše druge inspekcije;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widowControl w:val="0"/>
              <w:numPr>
                <w:ilvl w:val="0"/>
                <w:numId w:val="4"/>
              </w:numPr>
              <w:suppressAutoHyphens/>
              <w:spacing w:before="60" w:after="120" w:line="240" w:lineRule="auto"/>
              <w:jc w:val="both"/>
              <w:rPr>
                <w:rFonts w:ascii="Times New Roman" w:eastAsia="Calibri" w:hAnsi="Times New Roman" w:cs="Times New Roman"/>
                <w:bCs/>
                <w:lang w:val="en-US" w:eastAsia="en-US"/>
              </w:rPr>
            </w:pPr>
            <w:r w:rsidRPr="00EC6739">
              <w:rPr>
                <w:rFonts w:ascii="Times New Roman" w:eastAsia="Calibri" w:hAnsi="Times New Roman" w:cs="Times New Roman"/>
                <w:bCs/>
                <w:lang w:val="en-US" w:eastAsia="en-US"/>
              </w:rPr>
              <w:t xml:space="preserve">Obavlјana saradnja sa Inspektorom za zaštitu životne </w:t>
            </w:r>
            <w:proofErr w:type="gramStart"/>
            <w:r w:rsidRPr="00EC6739">
              <w:rPr>
                <w:rFonts w:ascii="Times New Roman" w:eastAsia="Calibri" w:hAnsi="Times New Roman" w:cs="Times New Roman"/>
                <w:bCs/>
                <w:lang w:val="en-US" w:eastAsia="en-US"/>
              </w:rPr>
              <w:t>sredine  –</w:t>
            </w:r>
            <w:proofErr w:type="gramEnd"/>
            <w:r w:rsidRPr="00EC6739">
              <w:rPr>
                <w:rFonts w:ascii="Times New Roman" w:eastAsia="Calibri" w:hAnsi="Times New Roman" w:cs="Times New Roman"/>
                <w:bCs/>
                <w:lang w:val="en-US" w:eastAsia="en-US"/>
              </w:rPr>
              <w:t xml:space="preserve"> Kontrola prema usvojenom planu.</w:t>
            </w:r>
          </w:p>
          <w:p w:rsidR="00EC6739" w:rsidRPr="00EC6739" w:rsidRDefault="00EC6739" w:rsidP="00EC6739">
            <w:pPr>
              <w:widowControl w:val="0"/>
              <w:numPr>
                <w:ilvl w:val="0"/>
                <w:numId w:val="4"/>
              </w:numPr>
              <w:suppressAutoHyphens/>
              <w:spacing w:before="60" w:after="120" w:line="240" w:lineRule="auto"/>
              <w:jc w:val="both"/>
              <w:rPr>
                <w:rFonts w:ascii="Times New Roman" w:eastAsia="Cambria" w:hAnsi="Times New Roman" w:cs="Times New Roman"/>
                <w:lang w:val="en-US" w:eastAsia="en-US"/>
              </w:rPr>
            </w:pPr>
            <w:r w:rsidRPr="00EC6739">
              <w:rPr>
                <w:rFonts w:ascii="Times New Roman" w:eastAsia="Calibri" w:hAnsi="Times New Roman" w:cs="Times New Roman"/>
                <w:bCs/>
                <w:lang w:val="en-US" w:eastAsia="en-US"/>
              </w:rPr>
              <w:t xml:space="preserve">Obavlјana saradnja </w:t>
            </w:r>
            <w:proofErr w:type="gramStart"/>
            <w:r w:rsidRPr="00EC6739">
              <w:rPr>
                <w:rFonts w:ascii="Times New Roman" w:eastAsia="Calibri" w:hAnsi="Times New Roman" w:cs="Times New Roman"/>
                <w:bCs/>
                <w:lang w:val="en-US" w:eastAsia="en-US"/>
              </w:rPr>
              <w:t>sa</w:t>
            </w:r>
            <w:proofErr w:type="gramEnd"/>
            <w:r w:rsidRPr="00EC6739">
              <w:rPr>
                <w:rFonts w:ascii="Times New Roman" w:eastAsia="Calibri" w:hAnsi="Times New Roman" w:cs="Times New Roman"/>
                <w:bCs/>
                <w:lang w:val="sr-Cyrl-RS" w:eastAsia="en-US"/>
              </w:rPr>
              <w:t xml:space="preserve"> Građevinskim inspektorom – Vanredni inspekcijcki nadzor po pretstavkama.</w:t>
            </w:r>
          </w:p>
          <w:p w:rsidR="00EC6739" w:rsidRPr="00EC6739" w:rsidRDefault="00EC6739" w:rsidP="00EC6739">
            <w:pPr>
              <w:widowControl w:val="0"/>
              <w:numPr>
                <w:ilvl w:val="0"/>
                <w:numId w:val="4"/>
              </w:numPr>
              <w:suppressAutoHyphens/>
              <w:spacing w:after="0" w:line="240" w:lineRule="auto"/>
              <w:jc w:val="both"/>
              <w:rPr>
                <w:rFonts w:ascii="Times New Roman" w:eastAsia="Cambria" w:hAnsi="Times New Roman" w:cs="Times New Roman"/>
                <w:lang w:val="en-GB" w:eastAsia="ar-SA"/>
              </w:rPr>
            </w:pPr>
            <w:r w:rsidRPr="00EC6739">
              <w:rPr>
                <w:rFonts w:ascii="Times New Roman" w:eastAsia="Times New Roman" w:hAnsi="Times New Roman" w:cs="Times New Roman"/>
                <w:bCs/>
                <w:lang w:val="en-GB" w:eastAsia="ar-SA"/>
              </w:rPr>
              <w:t xml:space="preserve">Obavlјana saradnja </w:t>
            </w:r>
            <w:proofErr w:type="gramStart"/>
            <w:r w:rsidRPr="00EC6739">
              <w:rPr>
                <w:rFonts w:ascii="Times New Roman" w:eastAsia="Times New Roman" w:hAnsi="Times New Roman" w:cs="Times New Roman"/>
                <w:bCs/>
                <w:lang w:val="en-GB" w:eastAsia="ar-SA"/>
              </w:rPr>
              <w:t>sa</w:t>
            </w:r>
            <w:proofErr w:type="gramEnd"/>
            <w:r w:rsidRPr="00EC6739">
              <w:rPr>
                <w:rFonts w:ascii="Times New Roman" w:eastAsia="Times New Roman" w:hAnsi="Times New Roman" w:cs="Times New Roman"/>
                <w:bCs/>
                <w:lang w:val="sr-Cyrl-RS" w:eastAsia="ar-SA"/>
              </w:rPr>
              <w:t xml:space="preserve"> sa Tržišnom inspekcijom</w:t>
            </w:r>
            <w:r w:rsidRPr="00EC6739">
              <w:rPr>
                <w:rFonts w:ascii="Times New Roman" w:eastAsia="Times New Roman" w:hAnsi="Times New Roman" w:cs="Times New Roman"/>
                <w:bCs/>
                <w:lang w:val="sr-Cyrl-CS" w:eastAsia="ar-SA"/>
              </w:rPr>
              <w:t xml:space="preserve"> i policijom.</w:t>
            </w:r>
            <w:r w:rsidRPr="00EC6739">
              <w:rPr>
                <w:rFonts w:ascii="Times New Roman" w:eastAsia="Times New Roman" w:hAnsi="Times New Roman" w:cs="Times New Roman"/>
                <w:bCs/>
                <w:lang w:val="sr-Cyrl-RS" w:eastAsia="ar-SA"/>
              </w:rPr>
              <w:t xml:space="preserve"> </w:t>
            </w:r>
            <w:r w:rsidRPr="00EC6739">
              <w:rPr>
                <w:rFonts w:ascii="Times New Roman" w:eastAsia="Times New Roman" w:hAnsi="Times New Roman" w:cs="Times New Roman"/>
                <w:lang w:val="en-GB" w:eastAsia="ar-SA"/>
              </w:rPr>
              <w:t xml:space="preserve">Na osnovu dopisa Ministarstva državne uprave i lokalne samouprave broj 119-01-00153/2016-07 </w:t>
            </w:r>
            <w:proofErr w:type="gramStart"/>
            <w:r w:rsidRPr="00EC6739">
              <w:rPr>
                <w:rFonts w:ascii="Times New Roman" w:eastAsia="Times New Roman" w:hAnsi="Times New Roman" w:cs="Times New Roman"/>
                <w:lang w:val="en-GB" w:eastAsia="ar-SA"/>
              </w:rPr>
              <w:t>od</w:t>
            </w:r>
            <w:proofErr w:type="gramEnd"/>
            <w:r w:rsidRPr="00EC6739">
              <w:rPr>
                <w:rFonts w:ascii="Times New Roman" w:eastAsia="Times New Roman" w:hAnsi="Times New Roman" w:cs="Times New Roman"/>
                <w:lang w:val="en-GB" w:eastAsia="ar-SA"/>
              </w:rPr>
              <w:t xml:space="preserve"> 15.09.2016. </w:t>
            </w:r>
            <w:proofErr w:type="gramStart"/>
            <w:r w:rsidRPr="00EC6739">
              <w:rPr>
                <w:rFonts w:ascii="Times New Roman" w:eastAsia="Times New Roman" w:hAnsi="Times New Roman" w:cs="Times New Roman"/>
                <w:lang w:val="en-GB" w:eastAsia="ar-SA"/>
              </w:rPr>
              <w:t>godine .</w:t>
            </w:r>
            <w:proofErr w:type="gramEnd"/>
            <w:r w:rsidRPr="00EC6739">
              <w:rPr>
                <w:rFonts w:ascii="Times New Roman" w:eastAsia="Times New Roman" w:hAnsi="Times New Roman" w:cs="Times New Roman"/>
                <w:lang w:val="en-GB" w:eastAsia="ar-SA"/>
              </w:rPr>
              <w:t xml:space="preserve">  </w:t>
            </w:r>
            <w:r w:rsidRPr="00EC6739">
              <w:rPr>
                <w:rFonts w:ascii="Times New Roman" w:eastAsia="Times New Roman" w:hAnsi="Times New Roman" w:cs="Times New Roman"/>
                <w:lang w:val="sr-Cyrl-CS" w:eastAsia="ar-SA"/>
              </w:rPr>
              <w:t xml:space="preserve">(u dane rada pijace, </w:t>
            </w:r>
            <w:r w:rsidRPr="00EC6739">
              <w:rPr>
                <w:rFonts w:ascii="Times New Roman" w:eastAsia="Times New Roman" w:hAnsi="Times New Roman" w:cs="Times New Roman"/>
                <w:lang w:val="en-GB" w:eastAsia="ar-SA"/>
              </w:rPr>
              <w:t>nadzor na zelenoj pijaci i vanpijačne prodaje, duvanskih proizvoda</w:t>
            </w:r>
            <w:r w:rsidRPr="00EC6739">
              <w:rPr>
                <w:rFonts w:ascii="Times New Roman" w:eastAsia="Times New Roman" w:hAnsi="Times New Roman" w:cs="Times New Roman"/>
                <w:lang w:val="sr-Cyrl-CS" w:eastAsia="ar-SA"/>
              </w:rPr>
              <w:t>).</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9.</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materijalnim, tehničkim i kadrovskim resursima koje je inspekcija koristila u vršenju inspekcijskog nadzora i merama preduzetim u cilјu delotvorne upotrebe resursa inspekcije i rezultatima preduzetih mera;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b/>
                <w:color w:val="00000A"/>
                <w:kern w:val="3"/>
                <w:u w:val="single"/>
                <w:lang w:val="sr-Cyrl-RS" w:eastAsia="sr-Latn-RS"/>
              </w:rPr>
            </w:pPr>
            <w:r w:rsidRPr="00EC6739">
              <w:rPr>
                <w:rFonts w:ascii="Times New Roman" w:eastAsia="Calibri" w:hAnsi="Times New Roman" w:cs="Times New Roman"/>
                <w:b/>
                <w:bCs/>
                <w:color w:val="00000A"/>
                <w:kern w:val="3"/>
                <w:u w:val="single"/>
                <w:lang w:val="sr-Cyrl-RS" w:eastAsia="sr-Latn-RS"/>
              </w:rPr>
              <w:t xml:space="preserve">Materijalni resursi –planirani budžetom opštine.  </w:t>
            </w:r>
          </w:p>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 xml:space="preserve"> Tehničika opremlјenost:</w:t>
            </w:r>
          </w:p>
          <w:p w:rsidR="00EC6739" w:rsidRPr="00EC6739" w:rsidRDefault="00EC6739" w:rsidP="00EC6739">
            <w:pPr>
              <w:numPr>
                <w:ilvl w:val="0"/>
                <w:numId w:val="5"/>
              </w:num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Cyrl-RS" w:eastAsia="sr-Latn-RS"/>
              </w:rPr>
              <w:t xml:space="preserve"> Zadužen je</w:t>
            </w:r>
            <w:r w:rsidRPr="00EC6739">
              <w:rPr>
                <w:rFonts w:ascii="Times New Roman" w:eastAsia="Cambria" w:hAnsi="Times New Roman" w:cs="Times New Roman"/>
                <w:color w:val="00000A"/>
                <w:kern w:val="3"/>
                <w:lang w:val="sr-Latn-RS" w:eastAsia="sr-Latn-RS"/>
              </w:rPr>
              <w:t xml:space="preserve"> 1</w:t>
            </w:r>
            <w:r w:rsidRPr="00EC6739">
              <w:rPr>
                <w:rFonts w:ascii="Times New Roman" w:eastAsia="Cambria" w:hAnsi="Times New Roman" w:cs="Times New Roman"/>
                <w:color w:val="00000A"/>
                <w:kern w:val="3"/>
                <w:lang w:val="sr-Cyrl-RS" w:eastAsia="sr-Latn-RS"/>
              </w:rPr>
              <w:t>.</w:t>
            </w:r>
            <w:r w:rsidRPr="00EC6739">
              <w:rPr>
                <w:rFonts w:ascii="Times New Roman" w:eastAsia="Cambria" w:hAnsi="Times New Roman" w:cs="Times New Roman"/>
                <w:color w:val="00000A"/>
                <w:kern w:val="3"/>
                <w:lang w:val="sr-Latn-RS" w:eastAsia="sr-Latn-RS"/>
              </w:rPr>
              <w:t xml:space="preserve"> automobil</w:t>
            </w:r>
            <w:r w:rsidRPr="00EC6739">
              <w:rPr>
                <w:rFonts w:ascii="Times New Roman" w:eastAsia="Cambria" w:hAnsi="Times New Roman" w:cs="Times New Roman"/>
                <w:color w:val="00000A"/>
                <w:kern w:val="3"/>
                <w:lang w:val="sr-Cyrl-RS" w:eastAsia="sr-Latn-RS"/>
              </w:rPr>
              <w:t>om</w:t>
            </w:r>
            <w:r w:rsidRPr="00EC6739">
              <w:rPr>
                <w:rFonts w:ascii="Times New Roman" w:eastAsia="Cambria" w:hAnsi="Times New Roman" w:cs="Times New Roman"/>
                <w:color w:val="00000A"/>
                <w:kern w:val="3"/>
                <w:lang w:val="sr-Latn-RS" w:eastAsia="sr-Latn-RS"/>
              </w:rPr>
              <w:t xml:space="preserve"> </w:t>
            </w:r>
            <w:r>
              <w:rPr>
                <w:rFonts w:ascii="Times New Roman" w:eastAsia="Cambria" w:hAnsi="Times New Roman" w:cs="Times New Roman"/>
                <w:color w:val="00000A"/>
                <w:kern w:val="3"/>
                <w:lang w:val="sr-Latn-RS" w:eastAsia="sr-Latn-RS"/>
              </w:rPr>
              <w:t>Fiat Punto</w:t>
            </w:r>
            <w:r w:rsidRPr="00EC6739">
              <w:rPr>
                <w:rFonts w:ascii="Times New Roman" w:eastAsia="Cambria" w:hAnsi="Times New Roman" w:cs="Times New Roman"/>
                <w:color w:val="00000A"/>
                <w:kern w:val="3"/>
                <w:lang w:val="sr-Cyrl-RS" w:eastAsia="sr-Latn-RS"/>
              </w:rPr>
              <w:t xml:space="preserve">  </w:t>
            </w:r>
            <w:r w:rsidRPr="00EC6739">
              <w:rPr>
                <w:rFonts w:ascii="Times New Roman" w:eastAsia="Cambria" w:hAnsi="Times New Roman" w:cs="Times New Roman"/>
                <w:color w:val="00000A"/>
                <w:kern w:val="3"/>
                <w:lang w:val="sr-Latn-RS" w:eastAsia="sr-Latn-RS"/>
              </w:rPr>
              <w:t>koji koristi sa svim ostalim inspektorima opštinske uprave</w:t>
            </w:r>
            <w:r w:rsidRPr="00EC6739">
              <w:rPr>
                <w:rFonts w:ascii="Times New Roman" w:eastAsia="Cambria" w:hAnsi="Times New Roman" w:cs="Times New Roman"/>
                <w:color w:val="00000A"/>
                <w:kern w:val="3"/>
                <w:lang w:val="sr-Cyrl-RS" w:eastAsia="sr-Latn-RS"/>
              </w:rPr>
              <w:t>.</w:t>
            </w:r>
          </w:p>
          <w:p w:rsidR="00EC6739" w:rsidRPr="00EC6739" w:rsidRDefault="00EC6739" w:rsidP="00EC6739">
            <w:pPr>
              <w:numPr>
                <w:ilvl w:val="0"/>
                <w:numId w:val="5"/>
              </w:num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Cyrl-RS" w:eastAsia="sr-Latn-RS"/>
              </w:rPr>
              <w:t>Statični računar (</w:t>
            </w:r>
            <w:r w:rsidRPr="00EC6739">
              <w:rPr>
                <w:rFonts w:ascii="Times New Roman" w:eastAsia="Cambria" w:hAnsi="Times New Roman" w:cs="Times New Roman"/>
                <w:color w:val="00000A"/>
                <w:kern w:val="3"/>
                <w:lang w:val="sr-Latn-RS" w:eastAsia="sr-Latn-RS"/>
              </w:rPr>
              <w:t>nema laptop, tablet</w:t>
            </w:r>
            <w:r w:rsidRPr="00EC6739">
              <w:rPr>
                <w:rFonts w:ascii="Times New Roman" w:eastAsia="Cambria" w:hAnsi="Times New Roman" w:cs="Times New Roman"/>
                <w:color w:val="00000A"/>
                <w:kern w:val="3"/>
                <w:lang w:val="sr-Cyrl-RS" w:eastAsia="sr-Latn-RS"/>
              </w:rPr>
              <w:t>,</w:t>
            </w:r>
            <w:r w:rsidRPr="00EC6739">
              <w:rPr>
                <w:rFonts w:ascii="Times New Roman" w:eastAsia="Cambria" w:hAnsi="Times New Roman" w:cs="Times New Roman"/>
                <w:color w:val="00000A"/>
                <w:kern w:val="3"/>
                <w:lang w:val="sr-Latn-RS" w:eastAsia="sr-Latn-RS"/>
              </w:rPr>
              <w:t xml:space="preserve"> fotoaparat</w:t>
            </w:r>
            <w:r w:rsidRPr="00EC6739">
              <w:rPr>
                <w:rFonts w:ascii="Times New Roman" w:eastAsia="Cambria" w:hAnsi="Times New Roman" w:cs="Times New Roman"/>
                <w:color w:val="00000A"/>
                <w:kern w:val="3"/>
                <w:lang w:val="sr-Cyrl-RS" w:eastAsia="sr-Latn-RS"/>
              </w:rPr>
              <w:t>)</w:t>
            </w:r>
          </w:p>
          <w:p w:rsidR="00EC6739" w:rsidRPr="00EC6739" w:rsidRDefault="00EC6739" w:rsidP="00EC6739">
            <w:pPr>
              <w:numPr>
                <w:ilvl w:val="0"/>
                <w:numId w:val="5"/>
              </w:num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Od opreme poseduje</w:t>
            </w:r>
            <w:r w:rsidRPr="00EC6739">
              <w:rPr>
                <w:rFonts w:ascii="Times New Roman" w:eastAsia="Cambria" w:hAnsi="Times New Roman" w:cs="Times New Roman"/>
                <w:color w:val="00000A"/>
                <w:kern w:val="3"/>
                <w:lang w:val="sr-Cyrl-RS" w:eastAsia="sr-Latn-RS"/>
              </w:rPr>
              <w:t xml:space="preserve"> </w:t>
            </w:r>
            <w:r w:rsidRPr="00EC6739">
              <w:rPr>
                <w:rFonts w:ascii="Times New Roman" w:eastAsia="Cambria" w:hAnsi="Times New Roman" w:cs="Times New Roman"/>
                <w:color w:val="00000A"/>
                <w:kern w:val="3"/>
                <w:lang w:val="sr-Latn-RS" w:eastAsia="sr-Latn-RS"/>
              </w:rPr>
              <w:t>mobilni telefon</w:t>
            </w:r>
            <w:r w:rsidRPr="00EC6739">
              <w:rPr>
                <w:rFonts w:ascii="Times New Roman" w:eastAsia="Cambria" w:hAnsi="Times New Roman" w:cs="Times New Roman"/>
                <w:color w:val="00000A"/>
                <w:kern w:val="3"/>
                <w:lang w:val="sr-Cyrl-RS" w:eastAsia="sr-Latn-RS"/>
              </w:rPr>
              <w:t>.</w:t>
            </w:r>
          </w:p>
          <w:p w:rsidR="00EC6739" w:rsidRPr="003C2F0C" w:rsidRDefault="00EC6739" w:rsidP="00032DDA">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 xml:space="preserve"> </w:t>
            </w:r>
            <w:r w:rsidRPr="00B90EA2">
              <w:rPr>
                <w:rFonts w:ascii="Times New Roman" w:eastAsia="Calibri" w:hAnsi="Times New Roman" w:cs="Times New Roman"/>
                <w:b/>
                <w:bCs/>
                <w:color w:val="00000A"/>
                <w:kern w:val="3"/>
                <w:u w:val="single"/>
                <w:lang w:val="sr-Cyrl-RS" w:eastAsia="sr-Latn-RS"/>
              </w:rPr>
              <w:t>Kadrovski resursi</w:t>
            </w:r>
            <w:r w:rsidRPr="003C2F0C">
              <w:rPr>
                <w:rFonts w:ascii="Times New Roman" w:eastAsia="Calibri" w:hAnsi="Times New Roman" w:cs="Times New Roman"/>
                <w:bCs/>
                <w:color w:val="00000A"/>
                <w:kern w:val="3"/>
                <w:lang w:val="sr-Cyrl-RS" w:eastAsia="sr-Latn-RS"/>
              </w:rPr>
              <w:t xml:space="preserve"> – </w:t>
            </w:r>
            <w:r w:rsidR="00DE573C" w:rsidRPr="003C2F0C">
              <w:rPr>
                <w:rFonts w:ascii="Times New Roman" w:eastAsia="Calibri" w:hAnsi="Times New Roman" w:cs="Times New Roman"/>
                <w:bCs/>
                <w:color w:val="00000A"/>
                <w:kern w:val="3"/>
                <w:lang w:val="sr-Latn-RS" w:eastAsia="sr-Latn-RS"/>
              </w:rPr>
              <w:t>četiri</w:t>
            </w:r>
            <w:r w:rsidRPr="003C2F0C">
              <w:rPr>
                <w:rFonts w:ascii="Times New Roman" w:eastAsia="Calibri" w:hAnsi="Times New Roman" w:cs="Times New Roman"/>
                <w:bCs/>
                <w:color w:val="00000A"/>
                <w:kern w:val="3"/>
                <w:lang w:val="sr-Cyrl-RS" w:eastAsia="sr-Latn-RS"/>
              </w:rPr>
              <w:t xml:space="preserve"> izvrši</w:t>
            </w:r>
            <w:r w:rsidR="00032DDA" w:rsidRPr="003C2F0C">
              <w:rPr>
                <w:rFonts w:ascii="Times New Roman" w:eastAsia="Calibri" w:hAnsi="Times New Roman" w:cs="Times New Roman"/>
                <w:bCs/>
                <w:color w:val="00000A"/>
                <w:kern w:val="3"/>
                <w:lang w:val="sr-Latn-RS" w:eastAsia="sr-Latn-RS"/>
              </w:rPr>
              <w:t>oca</w:t>
            </w:r>
            <w:r w:rsidRPr="003C2F0C">
              <w:rPr>
                <w:rFonts w:ascii="Times New Roman" w:eastAsia="Calibri" w:hAnsi="Times New Roman" w:cs="Times New Roman"/>
                <w:bCs/>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10.</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pridržavanju rokova propisanih za postupanje inspekcije;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3C2F0C"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Cyrl-RS" w:eastAsia="sr-Latn-RS"/>
              </w:rPr>
            </w:pPr>
            <w:r w:rsidRPr="003C2F0C">
              <w:rPr>
                <w:rFonts w:ascii="Times New Roman" w:eastAsia="Calibri" w:hAnsi="Times New Roman" w:cs="Times New Roman"/>
                <w:color w:val="00000A"/>
                <w:kern w:val="3"/>
                <w:lang w:val="sr-Cyrl-RS" w:eastAsia="sr-Latn-RS"/>
              </w:rPr>
              <w:t xml:space="preserve">Komunalni </w:t>
            </w:r>
            <w:r w:rsidRPr="003C2F0C">
              <w:rPr>
                <w:rFonts w:ascii="Times New Roman" w:eastAsia="Calibri" w:hAnsi="Times New Roman" w:cs="Times New Roman"/>
                <w:color w:val="00000A"/>
                <w:kern w:val="3"/>
                <w:lang w:val="sr-Latn-RS" w:eastAsia="sr-Latn-RS"/>
              </w:rPr>
              <w:t xml:space="preserve">Inspektor </w:t>
            </w:r>
            <w:r w:rsidRPr="00EC6739">
              <w:rPr>
                <w:rFonts w:ascii="Times New Roman" w:eastAsia="Calibri" w:hAnsi="Times New Roman" w:cs="Times New Roman"/>
                <w:bCs/>
                <w:color w:val="00000A"/>
                <w:kern w:val="3"/>
                <w:lang w:val="sr-Cyrl-RS" w:eastAsia="sr-Latn-RS"/>
              </w:rPr>
              <w:t>se pridržavao propisanih rokova za postupanje i to u smislu rokova za obaveštavanje podnosilaca prijava, kao i u pogledu poštovanja rokova za izdavanja zapisnika, rešenja i drugih upravnih akata.</w:t>
            </w:r>
          </w:p>
          <w:p w:rsidR="00EC6739" w:rsidRPr="00EC6739" w:rsidRDefault="00EC6739" w:rsidP="00032DDA">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Cyrl-RS" w:eastAsia="sr-Latn-RS"/>
              </w:rPr>
              <w:t xml:space="preserve"> </w:t>
            </w:r>
            <w:r w:rsidRPr="00EC6739">
              <w:rPr>
                <w:rFonts w:ascii="Times New Roman" w:eastAsia="Cambria" w:hAnsi="Times New Roman" w:cs="Times New Roman"/>
                <w:color w:val="00000A"/>
                <w:kern w:val="3"/>
                <w:lang w:val="sr-Latn-RS" w:eastAsia="sr-Latn-RS"/>
              </w:rPr>
              <w:t xml:space="preserve"> Problem sa rokovima </w:t>
            </w:r>
            <w:r w:rsidRPr="00EC6739">
              <w:rPr>
                <w:rFonts w:ascii="Times New Roman" w:eastAsia="Cambria" w:hAnsi="Times New Roman" w:cs="Times New Roman"/>
                <w:color w:val="00000A"/>
                <w:kern w:val="3"/>
                <w:lang w:val="sr-Cyrl-RS" w:eastAsia="sr-Latn-RS"/>
              </w:rPr>
              <w:t xml:space="preserve">može nastati jedino u nedostatku </w:t>
            </w:r>
            <w:r w:rsidRPr="00EC6739">
              <w:rPr>
                <w:rFonts w:ascii="Times New Roman" w:eastAsia="Cambria" w:hAnsi="Times New Roman" w:cs="Times New Roman"/>
                <w:color w:val="00000A"/>
                <w:kern w:val="3"/>
                <w:lang w:val="sr-Latn-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11.</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zakonitosti upravnih akata donetih u inspekcijskom nadzoru (broj drugostepenih postupaka, njihov ishod, broj pokrenutih upravnih sporova i njihov ishod);</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Cyrl-RS" w:eastAsia="sr-Latn-RS"/>
              </w:rPr>
              <w:t xml:space="preserve"> </w:t>
            </w:r>
            <w:r w:rsidRPr="00EC6739">
              <w:rPr>
                <w:rFonts w:ascii="Times New Roman" w:eastAsia="Cambria" w:hAnsi="Times New Roman" w:cs="Times New Roman"/>
                <w:color w:val="00000A"/>
                <w:kern w:val="3"/>
                <w:lang w:val="sr-Latn-RS" w:eastAsia="sr-Latn-RS"/>
              </w:rPr>
              <w:t xml:space="preserve">U izveštajnom periodu </w:t>
            </w:r>
            <w:r w:rsidRPr="00EC6739">
              <w:rPr>
                <w:rFonts w:ascii="Times New Roman" w:eastAsia="Cambria" w:hAnsi="Times New Roman" w:cs="Times New Roman"/>
                <w:color w:val="00000A"/>
                <w:kern w:val="3"/>
                <w:lang w:val="sr-Cyrl-RS" w:eastAsia="sr-Latn-RS"/>
              </w:rPr>
              <w:t>Nije bilo predmeta</w:t>
            </w:r>
            <w:r w:rsidRPr="00EC6739">
              <w:rPr>
                <w:rFonts w:ascii="Times New Roman" w:eastAsia="Cambria" w:hAnsi="Times New Roman" w:cs="Times New Roman"/>
                <w:color w:val="00000A"/>
                <w:kern w:val="3"/>
                <w:lang w:val="sr-Latn-RS" w:eastAsia="sr-Latn-RS"/>
              </w:rPr>
              <w:t xml:space="preserve"> u obradi kod drugostepenog organa</w:t>
            </w:r>
            <w:r w:rsidRPr="00EC6739">
              <w:rPr>
                <w:rFonts w:ascii="Times New Roman" w:eastAsia="Cambria" w:hAnsi="Times New Roman" w:cs="Times New Roman"/>
                <w:color w:val="00000A"/>
                <w:kern w:val="3"/>
                <w:lang w:val="sr-Cyrl-RS" w:eastAsia="sr-Latn-RS"/>
              </w:rPr>
              <w:t xml:space="preserve">. </w:t>
            </w:r>
            <w:r w:rsidRPr="00EC6739">
              <w:rPr>
                <w:rFonts w:ascii="Times New Roman" w:eastAsia="Cambria" w:hAnsi="Times New Roman" w:cs="Times New Roman"/>
                <w:color w:val="00000A"/>
                <w:kern w:val="3"/>
                <w:lang w:val="sr-Latn-RS" w:eastAsia="sr-Latn-RS"/>
              </w:rPr>
              <w:t xml:space="preserve"> </w:t>
            </w:r>
            <w:r w:rsidRPr="00EC6739">
              <w:rPr>
                <w:rFonts w:ascii="Times New Roman" w:eastAsia="Cambria" w:hAnsi="Times New Roman" w:cs="Times New Roman"/>
                <w:color w:val="00000A"/>
                <w:kern w:val="3"/>
                <w:lang w:val="sr-Cyrl-RS" w:eastAsia="sr-Latn-RS"/>
              </w:rPr>
              <w:t xml:space="preserve"> </w:t>
            </w:r>
          </w:p>
        </w:tc>
      </w:tr>
      <w:tr w:rsidR="00EC6739" w:rsidRPr="00EC6739" w:rsidTr="009111DC">
        <w:trPr>
          <w:trHeight w:val="936"/>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12.</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postupanju u rešavanju pritužbi na rad inspekcije, sa ishodima tog postupanja, uz posebno isticanje broja podnetih pritužbi i oblasti rada na koje su se odnosile;</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U izveštajnom periodu nije bilo pritužbi na rad inspektora, pritužbi na ponašanje inspektora, zahteva za izuzeće</w:t>
            </w:r>
            <w:r w:rsidRPr="00EC6739">
              <w:rPr>
                <w:rFonts w:ascii="Times New Roman" w:eastAsia="Cambria" w:hAnsi="Times New Roman" w:cs="Times New Roman"/>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13.</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obukama i drugim oblicima stručnog usavršavanja inspektora, odnosno službenika ovlašćenih za vršenje inspekcijskog nadzora, sa brojem tih obuka i drugih oblika stručnog usavršavanja i brojem inspektora, odnosno službenika ovlašćenih za vršenje inspekcijskog nadzora koji su pohađali te obuke i druge oblike stručnog usavršavanja;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 xml:space="preserve">Odlasci na stručna predavanja i seminare iz oblasti Zakona o inpekcijskom nadzoru, </w:t>
            </w:r>
            <w:r w:rsidRPr="00EC6739">
              <w:rPr>
                <w:rFonts w:ascii="Times New Roman" w:eastAsia="Calibri" w:hAnsi="Times New Roman" w:cs="Times New Roman"/>
                <w:color w:val="00000A"/>
                <w:kern w:val="3"/>
                <w:lang w:val="sr-Cyrl-RS" w:eastAsia="sr-Latn-RS"/>
              </w:rPr>
              <w:t>Zakona o opštem upravnom postupku („Sl. glasnik RS“, broj 18/16).</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14.</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inicijativama za izmene i dopune zakona i drugih propisa;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r w:rsidRPr="00EC6739">
              <w:rPr>
                <w:rFonts w:ascii="Times New Roman" w:eastAsia="Cambria" w:hAnsi="Times New Roman" w:cs="Times New Roman"/>
                <w:color w:val="00000A"/>
                <w:kern w:val="3"/>
                <w:lang w:val="sr-Latn-RS" w:eastAsia="sr-Latn-RS"/>
              </w:rPr>
              <w:t xml:space="preserve">Inicijativa za izmene </w:t>
            </w:r>
            <w:r w:rsidRPr="00EC6739">
              <w:rPr>
                <w:rFonts w:ascii="Times New Roman" w:eastAsia="Cambria" w:hAnsi="Times New Roman" w:cs="Times New Roman"/>
                <w:color w:val="00000A"/>
                <w:kern w:val="3"/>
                <w:lang w:val="sr-Cyrl-RS" w:eastAsia="sr-Latn-RS"/>
              </w:rPr>
              <w:t>i usklađivanje</w:t>
            </w:r>
            <w:r w:rsidRPr="00EC6739">
              <w:rPr>
                <w:rFonts w:ascii="Times New Roman" w:eastAsia="Cambria" w:hAnsi="Times New Roman" w:cs="Times New Roman"/>
                <w:color w:val="00000A"/>
                <w:kern w:val="3"/>
                <w:lang w:val="sr-Latn-RS" w:eastAsia="sr-Latn-RS"/>
              </w:rPr>
              <w:t xml:space="preserve"> Zakona o inpekcijskom nadzoru</w:t>
            </w:r>
            <w:r w:rsidRPr="00EC6739">
              <w:rPr>
                <w:rFonts w:ascii="Times New Roman" w:eastAsia="Cambria" w:hAnsi="Times New Roman" w:cs="Times New Roman"/>
                <w:color w:val="00000A"/>
                <w:kern w:val="3"/>
                <w:lang w:val="sr-Cyrl-RS" w:eastAsia="sr-Latn-RS"/>
              </w:rPr>
              <w:t xml:space="preserve"> i </w:t>
            </w:r>
            <w:r w:rsidRPr="00EC6739">
              <w:rPr>
                <w:rFonts w:ascii="Times New Roman" w:eastAsia="Calibri" w:hAnsi="Times New Roman" w:cs="Times New Roman"/>
                <w:color w:val="00000A"/>
                <w:kern w:val="3"/>
                <w:lang w:val="sr-Cyrl-RS" w:eastAsia="sr-Latn-RS"/>
              </w:rPr>
              <w:t xml:space="preserve">Zakona o opštem upravnom postupku. </w:t>
            </w:r>
            <w:r w:rsidRPr="00EC6739">
              <w:rPr>
                <w:rFonts w:ascii="Times New Roman" w:eastAsia="Cambria" w:hAnsi="Times New Roman" w:cs="Times New Roman"/>
                <w:color w:val="00000A"/>
                <w:kern w:val="3"/>
                <w:lang w:val="sr-Cyrl-RS" w:eastAsia="sr-Latn-RS"/>
              </w:rPr>
              <w:t xml:space="preserve">  </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lastRenderedPageBreak/>
              <w:t>15.</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libri"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merama i proverama preduzetim u cilјu potpunosti i ažurnosti podataka u informacionom sistemu;</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Svi podaci relevantni za postupanje inspekcije dostalјaju se po potrebi</w:t>
            </w: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16.</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stanju u oblasti izvršavanja poverenih poslova inspekcijskog nadzora;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Cyrl-RS" w:eastAsia="sr-Latn-RS"/>
              </w:rPr>
            </w:pPr>
            <w:r w:rsidRPr="00EC6739">
              <w:rPr>
                <w:rFonts w:ascii="Times New Roman" w:eastAsia="Calibri" w:hAnsi="Times New Roman" w:cs="Times New Roman"/>
                <w:color w:val="00000A"/>
                <w:kern w:val="3"/>
                <w:lang w:val="sr-Cyrl-RS" w:eastAsia="sr-Latn-RS"/>
              </w:rPr>
              <w:t xml:space="preserve">Komunalni </w:t>
            </w:r>
            <w:r w:rsidRPr="00EC6739">
              <w:rPr>
                <w:rFonts w:ascii="Times New Roman" w:eastAsia="Calibri" w:hAnsi="Times New Roman" w:cs="Times New Roman"/>
                <w:color w:val="00000A"/>
                <w:kern w:val="3"/>
                <w:lang w:val="sr-Latn-RS" w:eastAsia="sr-Latn-RS"/>
              </w:rPr>
              <w:t xml:space="preserve">Inspektor </w:t>
            </w:r>
          </w:p>
          <w:p w:rsidR="00EC6739" w:rsidRPr="00EC6739" w:rsidRDefault="00EC6739" w:rsidP="00EC6739">
            <w:pPr>
              <w:suppressAutoHyphens/>
              <w:autoSpaceDN w:val="0"/>
              <w:spacing w:after="0" w:line="240" w:lineRule="auto"/>
              <w:ind w:right="60"/>
              <w:textAlignment w:val="baseline"/>
              <w:rPr>
                <w:rFonts w:ascii="Times New Roman" w:eastAsia="Calibri" w:hAnsi="Times New Roman" w:cs="Times New Roman"/>
                <w:color w:val="00000A"/>
                <w:kern w:val="3"/>
                <w:lang w:val="sr-Cyrl-RS" w:eastAsia="sr-Latn-RS"/>
              </w:rPr>
            </w:pPr>
            <w:r w:rsidRPr="00EC6739">
              <w:rPr>
                <w:rFonts w:ascii="Times New Roman" w:eastAsia="Calibri" w:hAnsi="Times New Roman" w:cs="Times New Roman"/>
                <w:color w:val="00000A"/>
                <w:kern w:val="3"/>
                <w:lang w:val="sr-Latn-RS" w:eastAsia="sr-Latn-RS"/>
              </w:rPr>
              <w:t>obavlјa poslove inspekcijskog nadzora poverenih zakonom</w:t>
            </w:r>
            <w:r w:rsidRPr="00EC6739">
              <w:rPr>
                <w:rFonts w:ascii="Times New Roman" w:eastAsia="Calibri" w:hAnsi="Times New Roman" w:cs="Times New Roman"/>
                <w:color w:val="00000A"/>
                <w:kern w:val="3"/>
                <w:lang w:val="sr-Cyrl-RS" w:eastAsia="sr-Latn-RS"/>
              </w:rPr>
              <w:t xml:space="preserve"> u propisanim rokovima.</w:t>
            </w:r>
          </w:p>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Cyrl-RS" w:eastAsia="sr-Latn-RS"/>
              </w:rPr>
            </w:pPr>
          </w:p>
        </w:tc>
      </w:tr>
      <w:tr w:rsidR="00EC6739" w:rsidRPr="00EC6739" w:rsidTr="00DE573C">
        <w:trPr>
          <w:trHeight w:val="274"/>
        </w:trPr>
        <w:tc>
          <w:tcPr>
            <w:tcW w:w="95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EC6739">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17.</w:t>
            </w:r>
          </w:p>
        </w:tc>
        <w:tc>
          <w:tcPr>
            <w:tcW w:w="73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B90EA2">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EC6739">
              <w:rPr>
                <w:rFonts w:ascii="Times New Roman" w:eastAsia="Cambria" w:hAnsi="Times New Roman" w:cs="Times New Roman"/>
                <w:color w:val="00000A"/>
                <w:kern w:val="3"/>
                <w:lang w:val="sr-Latn-RS" w:eastAsia="sr-Latn-RS"/>
              </w:rPr>
              <w:t>ishodima postupanja pravosudnih organa po zahtevima za pokretanje prekršajnog postupka, prijavama za privredni prestup i krivičnim prijavama koje je podnela inspekcija.</w:t>
            </w:r>
          </w:p>
        </w:tc>
        <w:tc>
          <w:tcPr>
            <w:tcW w:w="6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C6739" w:rsidRPr="00EC6739" w:rsidRDefault="00EC6739" w:rsidP="00DE573C">
            <w:pPr>
              <w:suppressAutoHyphens/>
              <w:autoSpaceDN w:val="0"/>
              <w:spacing w:after="0" w:line="240" w:lineRule="auto"/>
              <w:ind w:right="60"/>
              <w:textAlignment w:val="baseline"/>
              <w:rPr>
                <w:rFonts w:ascii="Times New Roman" w:eastAsia="Cambria" w:hAnsi="Times New Roman" w:cs="Times New Roman"/>
                <w:color w:val="00000A"/>
                <w:kern w:val="3"/>
                <w:lang w:val="sr-Latn-RS" w:eastAsia="sr-Latn-RS"/>
              </w:rPr>
            </w:pPr>
            <w:r w:rsidRPr="00EC6739">
              <w:rPr>
                <w:rFonts w:ascii="Times New Roman" w:eastAsia="Calibri" w:hAnsi="Times New Roman" w:cs="Times New Roman"/>
                <w:color w:val="00000A"/>
                <w:kern w:val="3"/>
                <w:lang w:val="sr-Latn-RS" w:eastAsia="sr-Latn-RS"/>
              </w:rPr>
              <w:t>zahteva za pokretanje prekršajnog postupka Organu za prekršaje-</w:t>
            </w:r>
            <w:r w:rsidRPr="00EC6739">
              <w:rPr>
                <w:rFonts w:ascii="Times New Roman" w:eastAsia="Calibri" w:hAnsi="Times New Roman" w:cs="Times New Roman"/>
                <w:color w:val="00000A"/>
                <w:kern w:val="3"/>
                <w:lang w:val="sr-Cyrl-RS" w:eastAsia="sr-Latn-RS"/>
              </w:rPr>
              <w:t>prekršajnih naloga</w:t>
            </w:r>
            <w:r w:rsidRPr="00EC6739">
              <w:rPr>
                <w:rFonts w:ascii="Times New Roman" w:eastAsia="Cambria" w:hAnsi="Times New Roman" w:cs="Times New Roman"/>
                <w:color w:val="00000A"/>
                <w:kern w:val="3"/>
                <w:lang w:val="sr-Latn-RS" w:eastAsia="sr-Latn-RS"/>
              </w:rPr>
              <w:t xml:space="preserve"> </w:t>
            </w:r>
            <w:r w:rsidRPr="00EC6739">
              <w:rPr>
                <w:rFonts w:ascii="Times New Roman" w:eastAsia="Cambria" w:hAnsi="Times New Roman" w:cs="Times New Roman"/>
                <w:color w:val="00000A"/>
                <w:kern w:val="3"/>
                <w:lang w:val="sr-Cyrl-RS" w:eastAsia="sr-Latn-RS"/>
              </w:rPr>
              <w:t xml:space="preserve">  </w:t>
            </w:r>
            <w:r w:rsidR="00DE573C">
              <w:rPr>
                <w:rFonts w:ascii="Times New Roman" w:eastAsia="Cambria" w:hAnsi="Times New Roman" w:cs="Times New Roman"/>
                <w:color w:val="00000A"/>
                <w:kern w:val="3"/>
                <w:lang w:val="sr-Latn-RS" w:eastAsia="sr-Latn-RS"/>
              </w:rPr>
              <w:t>32 i 1 zahtev za pokretanje krivičnog postupka</w:t>
            </w:r>
          </w:p>
        </w:tc>
      </w:tr>
    </w:tbl>
    <w:p w:rsidR="00637477" w:rsidRDefault="00637477" w:rsidP="003A37F6">
      <w:pPr>
        <w:pStyle w:val="NoSpacing"/>
        <w:jc w:val="both"/>
      </w:pPr>
    </w:p>
    <w:p w:rsidR="0030332E" w:rsidRDefault="0030332E" w:rsidP="00771E55">
      <w:pPr>
        <w:pStyle w:val="NoSpacing"/>
        <w:ind w:firstLine="708"/>
        <w:jc w:val="both"/>
      </w:pPr>
      <w:r w:rsidRPr="00DE573C">
        <w:t>GODIŠNjI PLAN NADZORA ZA 2018.god.</w:t>
      </w:r>
    </w:p>
    <w:p w:rsidR="009111DC" w:rsidRPr="00771E55" w:rsidRDefault="009111DC" w:rsidP="00771E55">
      <w:pPr>
        <w:pStyle w:val="NoSpacing"/>
        <w:ind w:firstLine="708"/>
        <w:jc w:val="both"/>
      </w:pPr>
    </w:p>
    <w:p w:rsidR="009111DC" w:rsidRDefault="0030332E" w:rsidP="009111DC">
      <w:pPr>
        <w:pStyle w:val="NoSpacing"/>
        <w:ind w:firstLine="708"/>
        <w:jc w:val="both"/>
      </w:pPr>
      <w:r>
        <w:t>Blagovremeno je pripremljen Plan inspekcijskog nadzora za 2018.godinu u skladu sa Zakonom o inspekcijskom nadzoru, na koji je Koordinaciona komisija inspekcijskog nadzora nad poslovima iz izvorne nadležnosti opštine Tutin dala pozitivno mišljenje dana 2</w:t>
      </w:r>
      <w:r w:rsidR="000F3A51">
        <w:t>6</w:t>
      </w:r>
      <w:r>
        <w:t>.12.2017.godine.</w:t>
      </w:r>
    </w:p>
    <w:p w:rsidR="00032DDA" w:rsidRDefault="00032DDA" w:rsidP="00637477">
      <w:pPr>
        <w:pStyle w:val="NoSpacing"/>
        <w:ind w:firstLine="708"/>
        <w:jc w:val="both"/>
        <w:rPr>
          <w:b/>
        </w:rPr>
      </w:pPr>
    </w:p>
    <w:p w:rsidR="00032DDA" w:rsidRDefault="00032DDA" w:rsidP="00637477">
      <w:pPr>
        <w:pStyle w:val="NoSpacing"/>
        <w:ind w:firstLine="708"/>
        <w:jc w:val="both"/>
        <w:rPr>
          <w:b/>
        </w:rPr>
      </w:pPr>
    </w:p>
    <w:p w:rsidR="003C2F0C" w:rsidRDefault="003C2F0C"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E1025D" w:rsidRDefault="00E1025D" w:rsidP="00637477">
      <w:pPr>
        <w:pStyle w:val="NoSpacing"/>
        <w:ind w:firstLine="708"/>
        <w:jc w:val="both"/>
        <w:rPr>
          <w:b/>
        </w:rPr>
      </w:pPr>
    </w:p>
    <w:p w:rsidR="00637477" w:rsidRDefault="00637477" w:rsidP="00637477">
      <w:pPr>
        <w:pStyle w:val="NoSpacing"/>
        <w:ind w:firstLine="708"/>
        <w:jc w:val="both"/>
        <w:rPr>
          <w:b/>
        </w:rPr>
      </w:pPr>
      <w:r>
        <w:rPr>
          <w:b/>
        </w:rPr>
        <w:lastRenderedPageBreak/>
        <w:t>6. GRAĐEVINSKA INSPEKCIJA</w:t>
      </w:r>
    </w:p>
    <w:p w:rsidR="00637477" w:rsidRDefault="00637477" w:rsidP="00637477">
      <w:pPr>
        <w:pStyle w:val="NoSpacing"/>
        <w:ind w:firstLine="708"/>
        <w:jc w:val="both"/>
      </w:pPr>
    </w:p>
    <w:p w:rsidR="003A37F6" w:rsidRDefault="003A37F6" w:rsidP="003A37F6">
      <w:pPr>
        <w:pStyle w:val="NoSpacing"/>
        <w:ind w:firstLine="708"/>
        <w:jc w:val="both"/>
      </w:pPr>
      <w:r>
        <w:t>U građevinskoj oblasti, građevinski inspektor obavlja nadzor nad primenom propisa u okviru poslova poverenih zakonom, kao i nadzor nad primenom opštinskih odluka donetih na osnovu zakona i drugih propisa u građevinskoj oblasti.</w:t>
      </w:r>
    </w:p>
    <w:p w:rsidR="003A37F6" w:rsidRDefault="003A37F6" w:rsidP="003A37F6">
      <w:pPr>
        <w:pStyle w:val="NoSpacing"/>
        <w:ind w:firstLine="708"/>
        <w:jc w:val="both"/>
      </w:pPr>
      <w:r>
        <w:t>Građevinski inspektor obavlja poslove inspekcijskog nadzora nad izgradnjom objekata za koji je izdata građevinska dozvola, nad izgradnjom objekata započetih bez građevinske dozvole ili odobrenja nadležnog organa, nad korišćenjem objekata, ako utvrdi da se korišćenjem objekata dovodi u opasnost život i zdravlje ljudi, bezbednost okoline, ugrožava životna sredina i ako se nenamenskim korišćenjem utiče na stabilnost i sigurnost objekata.</w:t>
      </w:r>
    </w:p>
    <w:p w:rsidR="003A37F6" w:rsidRDefault="003A37F6" w:rsidP="003A37F6">
      <w:pPr>
        <w:pStyle w:val="NoSpacing"/>
        <w:ind w:firstLine="708"/>
        <w:jc w:val="both"/>
      </w:pPr>
      <w:r>
        <w:t>U 2017. godini, građevinski inspektor je obavljao poslove na ažuriranju predmeta iz prethodnog perioda, poslove nadzora na objektima u izgradnji koji se grade u skladu sa važećom dokumentacijom i Zakonom, kao i izlazak na teren po prijavama građana, kao i ostale poslove u skladu sa pravima i dužnostima građevinskog inspektora prema čl. 175 Zakona o planiranju i izgradnji.</w:t>
      </w:r>
    </w:p>
    <w:p w:rsidR="003A37F6" w:rsidRDefault="003A37F6" w:rsidP="003A37F6">
      <w:pPr>
        <w:pStyle w:val="NoSpacing"/>
        <w:ind w:firstLine="708"/>
        <w:jc w:val="both"/>
      </w:pPr>
      <w:r>
        <w:t>Obaveza je građevinskog inspektora da izađe dva puta u toku građenja objekta-prvi put po završetku izrade temelja i drugi put po završetku izrade konstrukcije objekta. Prilikom ovih izlazaka građevinski inspektor sačinjava zapisnik i odgovor daje elektronskim putem, elektronskim potpisom, u Sistem objedinjene procedure.</w:t>
      </w:r>
    </w:p>
    <w:p w:rsidR="003A37F6" w:rsidRPr="00697B9F" w:rsidRDefault="003A37F6" w:rsidP="00697B9F">
      <w:pPr>
        <w:pStyle w:val="NoSpacing"/>
        <w:ind w:firstLine="708"/>
        <w:jc w:val="both"/>
        <w:rPr>
          <w:rStyle w:val="Strong"/>
          <w:b w:val="0"/>
          <w:bCs w:val="0"/>
        </w:rPr>
      </w:pPr>
      <w:r>
        <w:t>Zbog bespravne gradnje građevinski inspektor donosi rešenja u skladu sa Zakonom i po potrebi pokreće krivični i prekršajni postupak.</w:t>
      </w:r>
    </w:p>
    <w:p w:rsidR="00697B9F" w:rsidRDefault="00697B9F" w:rsidP="00697B9F">
      <w:pPr>
        <w:pStyle w:val="NoSpacing"/>
        <w:ind w:firstLine="708"/>
        <w:jc w:val="both"/>
      </w:pPr>
      <w:r>
        <w:t>Građevinski inspektor je izveštavanom periodu pružao stručne i savetodavne podrške nadziranim subjektima, licima koja ostvaruju određena prava u nadziranim subjektima i u vezi sa nadziranim subjektima, kao i građanima i sprovodili druge aktivnosti usmerene ka podsticanju i podržavanju zakonitosti i bezbednosti poslovanja i postupanja H sprečavanju nastanka štetnih posledica (preventivno delovanje inspekcije).</w:t>
      </w:r>
    </w:p>
    <w:p w:rsidR="00637477" w:rsidRDefault="00637477" w:rsidP="00637477">
      <w:pPr>
        <w:pStyle w:val="NoSpacing"/>
        <w:jc w:val="center"/>
        <w:rPr>
          <w:b/>
        </w:rPr>
      </w:pPr>
    </w:p>
    <w:p w:rsidR="00154252" w:rsidRDefault="00637477" w:rsidP="00637477">
      <w:pPr>
        <w:pStyle w:val="NoSpacing"/>
        <w:jc w:val="center"/>
        <w:rPr>
          <w:b/>
        </w:rPr>
      </w:pPr>
      <w:r>
        <w:rPr>
          <w:b/>
        </w:rPr>
        <w:t xml:space="preserve">TABELARNI PRIKAZ UKUPNOG  UČINKA GRAĐEVINSKE INSPEKCIJE </w:t>
      </w:r>
    </w:p>
    <w:p w:rsidR="00637477" w:rsidRDefault="00154252" w:rsidP="00154252">
      <w:pPr>
        <w:pStyle w:val="NoSpacing"/>
        <w:jc w:val="center"/>
        <w:rPr>
          <w:b/>
        </w:rPr>
      </w:pPr>
      <w:r>
        <w:rPr>
          <w:b/>
        </w:rPr>
        <w:t xml:space="preserve">U </w:t>
      </w:r>
      <w:r w:rsidR="00637477">
        <w:rPr>
          <w:b/>
        </w:rPr>
        <w:t>201</w:t>
      </w:r>
      <w:r>
        <w:rPr>
          <w:b/>
        </w:rPr>
        <w:t>7.godini</w:t>
      </w:r>
    </w:p>
    <w:p w:rsidR="00896A70" w:rsidRDefault="00896A70" w:rsidP="00896A70">
      <w:pPr>
        <w:pStyle w:val="NoSpacing"/>
        <w:jc w:val="center"/>
        <w:rPr>
          <w:b/>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851"/>
        <w:gridCol w:w="850"/>
        <w:gridCol w:w="567"/>
        <w:gridCol w:w="425"/>
        <w:gridCol w:w="426"/>
        <w:gridCol w:w="708"/>
        <w:gridCol w:w="993"/>
        <w:gridCol w:w="1134"/>
        <w:gridCol w:w="1134"/>
        <w:gridCol w:w="992"/>
        <w:gridCol w:w="1984"/>
        <w:gridCol w:w="1560"/>
        <w:gridCol w:w="1842"/>
      </w:tblGrid>
      <w:tr w:rsidR="00896A70" w:rsidTr="003C2F0C">
        <w:trPr>
          <w:trHeight w:val="506"/>
        </w:trPr>
        <w:tc>
          <w:tcPr>
            <w:tcW w:w="15309" w:type="dxa"/>
            <w:gridSpan w:val="15"/>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4"/>
                <w:szCs w:val="24"/>
                <w:lang w:val="sr-Latn-CS"/>
              </w:rPr>
            </w:pPr>
            <w:r>
              <w:rPr>
                <w:b/>
                <w:sz w:val="24"/>
                <w:szCs w:val="24"/>
                <w:lang w:val="sr-Latn-CS"/>
              </w:rPr>
              <w:t>broj:</w:t>
            </w:r>
          </w:p>
        </w:tc>
      </w:tr>
      <w:tr w:rsidR="00896A70" w:rsidTr="003C2F0C">
        <w:trPr>
          <w:trHeight w:val="495"/>
        </w:trPr>
        <w:tc>
          <w:tcPr>
            <w:tcW w:w="851" w:type="dxa"/>
            <w:vMerge w:val="restart"/>
            <w:tcBorders>
              <w:top w:val="single" w:sz="4" w:space="0" w:color="auto"/>
              <w:left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inspekcijskih nadzor</w:t>
            </w:r>
          </w:p>
        </w:tc>
        <w:tc>
          <w:tcPr>
            <w:tcW w:w="992" w:type="dxa"/>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zapisnika</w:t>
            </w:r>
          </w:p>
        </w:tc>
        <w:tc>
          <w:tcPr>
            <w:tcW w:w="1701" w:type="dxa"/>
            <w:gridSpan w:val="2"/>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rješenja</w:t>
            </w:r>
          </w:p>
        </w:tc>
        <w:tc>
          <w:tcPr>
            <w:tcW w:w="1418" w:type="dxa"/>
            <w:gridSpan w:val="3"/>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prijava:</w:t>
            </w:r>
          </w:p>
          <w:p w:rsidR="00896A70" w:rsidRDefault="00896A70" w:rsidP="000D172F">
            <w:pPr>
              <w:spacing w:after="0" w:line="240" w:lineRule="auto"/>
              <w:jc w:val="center"/>
              <w:rPr>
                <w:b/>
                <w:sz w:val="20"/>
                <w:szCs w:val="20"/>
                <w:lang w:val="sr-Latn-CS"/>
              </w:rPr>
            </w:pPr>
            <w:r>
              <w:rPr>
                <w:b/>
                <w:sz w:val="20"/>
                <w:szCs w:val="20"/>
                <w:lang w:val="sr-Latn-CS"/>
              </w:rPr>
              <w:t>-prekrš.</w:t>
            </w:r>
          </w:p>
          <w:p w:rsidR="00896A70" w:rsidRDefault="00896A70" w:rsidP="000D172F">
            <w:pPr>
              <w:spacing w:after="0" w:line="240" w:lineRule="auto"/>
              <w:jc w:val="center"/>
              <w:rPr>
                <w:b/>
                <w:sz w:val="20"/>
                <w:szCs w:val="20"/>
                <w:lang w:val="sr-Latn-CS"/>
              </w:rPr>
            </w:pPr>
            <w:r>
              <w:rPr>
                <w:b/>
                <w:sz w:val="20"/>
                <w:szCs w:val="20"/>
                <w:lang w:val="sr-Latn-CS"/>
              </w:rPr>
              <w:t>-krivičn.</w:t>
            </w:r>
          </w:p>
          <w:p w:rsidR="00896A70" w:rsidRDefault="00896A70" w:rsidP="000D172F">
            <w:pPr>
              <w:spacing w:after="0" w:line="240" w:lineRule="auto"/>
              <w:jc w:val="center"/>
              <w:rPr>
                <w:b/>
                <w:sz w:val="20"/>
                <w:szCs w:val="20"/>
                <w:lang w:val="sr-Latn-CS"/>
              </w:rPr>
            </w:pPr>
            <w:r>
              <w:rPr>
                <w:b/>
                <w:sz w:val="20"/>
                <w:szCs w:val="20"/>
                <w:lang w:val="sr-Latn-CS"/>
              </w:rPr>
              <w:t>-privred. prestup</w:t>
            </w:r>
          </w:p>
        </w:tc>
        <w:tc>
          <w:tcPr>
            <w:tcW w:w="2835" w:type="dxa"/>
            <w:gridSpan w:val="3"/>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-sl.beležaka</w:t>
            </w:r>
          </w:p>
          <w:p w:rsidR="00896A70" w:rsidRDefault="00896A70" w:rsidP="000D172F">
            <w:pPr>
              <w:spacing w:after="0" w:line="240" w:lineRule="auto"/>
              <w:jc w:val="center"/>
              <w:rPr>
                <w:b/>
                <w:sz w:val="20"/>
                <w:szCs w:val="20"/>
                <w:lang w:val="sr-Latn-CS"/>
              </w:rPr>
            </w:pPr>
            <w:r>
              <w:rPr>
                <w:b/>
                <w:sz w:val="20"/>
                <w:szCs w:val="20"/>
                <w:lang w:val="sr-Latn-CS"/>
              </w:rPr>
              <w:t>-dopisa</w:t>
            </w:r>
          </w:p>
          <w:p w:rsidR="00896A70" w:rsidRDefault="00896A70" w:rsidP="000D172F">
            <w:pPr>
              <w:spacing w:after="0" w:line="240" w:lineRule="auto"/>
              <w:jc w:val="center"/>
              <w:rPr>
                <w:b/>
                <w:sz w:val="20"/>
                <w:szCs w:val="20"/>
                <w:lang w:val="sr-Latn-CS"/>
              </w:rPr>
            </w:pPr>
            <w:r>
              <w:rPr>
                <w:b/>
                <w:sz w:val="20"/>
                <w:szCs w:val="20"/>
                <w:lang w:val="sr-Latn-CS"/>
              </w:rPr>
              <w:t>-zaključaka</w:t>
            </w:r>
          </w:p>
          <w:p w:rsidR="00896A70" w:rsidRDefault="00896A70" w:rsidP="000D172F">
            <w:pPr>
              <w:spacing w:after="0" w:line="240" w:lineRule="auto"/>
              <w:jc w:val="center"/>
              <w:rPr>
                <w:b/>
                <w:sz w:val="20"/>
                <w:szCs w:val="20"/>
                <w:lang w:val="sr-Latn-CS"/>
              </w:rPr>
            </w:pPr>
            <w:r>
              <w:rPr>
                <w:b/>
                <w:sz w:val="20"/>
                <w:szCs w:val="20"/>
                <w:lang w:val="sr-Latn-CS"/>
              </w:rPr>
              <w:t>i dr.akata</w:t>
            </w:r>
          </w:p>
        </w:tc>
        <w:tc>
          <w:tcPr>
            <w:tcW w:w="2126" w:type="dxa"/>
            <w:gridSpan w:val="2"/>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izvršenih</w:t>
            </w:r>
          </w:p>
          <w:p w:rsidR="00896A70" w:rsidRDefault="00896A70" w:rsidP="000D172F">
            <w:pPr>
              <w:spacing w:after="0" w:line="240" w:lineRule="auto"/>
              <w:jc w:val="center"/>
              <w:rPr>
                <w:b/>
                <w:sz w:val="20"/>
                <w:szCs w:val="20"/>
                <w:lang w:val="sr-Latn-CS"/>
              </w:rPr>
            </w:pPr>
            <w:r>
              <w:rPr>
                <w:b/>
                <w:sz w:val="20"/>
                <w:szCs w:val="20"/>
                <w:lang w:val="sr-Latn-CS"/>
              </w:rPr>
              <w:t>rješenja-</w:t>
            </w:r>
          </w:p>
          <w:p w:rsidR="00896A70" w:rsidRDefault="00896A70" w:rsidP="000D172F">
            <w:pPr>
              <w:spacing w:after="0" w:line="240" w:lineRule="auto"/>
              <w:jc w:val="center"/>
              <w:rPr>
                <w:b/>
                <w:sz w:val="20"/>
                <w:szCs w:val="20"/>
                <w:lang w:val="sr-Latn-CS"/>
              </w:rPr>
            </w:pPr>
            <w:r>
              <w:rPr>
                <w:b/>
                <w:sz w:val="20"/>
                <w:szCs w:val="20"/>
                <w:lang w:val="sr-Latn-CS"/>
              </w:rPr>
              <w:t>uklanj.:</w:t>
            </w:r>
          </w:p>
          <w:p w:rsidR="00896A70" w:rsidRDefault="00896A70" w:rsidP="000D172F">
            <w:pPr>
              <w:spacing w:after="0" w:line="240" w:lineRule="auto"/>
              <w:jc w:val="center"/>
              <w:rPr>
                <w:b/>
                <w:sz w:val="20"/>
                <w:szCs w:val="20"/>
                <w:lang w:val="sr-Latn-CS"/>
              </w:rPr>
            </w:pPr>
            <w:r>
              <w:rPr>
                <w:b/>
                <w:sz w:val="20"/>
                <w:szCs w:val="20"/>
                <w:lang w:val="sr-Latn-CS"/>
              </w:rPr>
              <w:t>-ograde</w:t>
            </w:r>
          </w:p>
          <w:p w:rsidR="00896A70" w:rsidRDefault="00896A70" w:rsidP="000D172F">
            <w:pPr>
              <w:spacing w:after="0" w:line="240" w:lineRule="auto"/>
              <w:jc w:val="center"/>
              <w:rPr>
                <w:b/>
                <w:sz w:val="20"/>
                <w:szCs w:val="20"/>
                <w:lang w:val="sr-Latn-CS"/>
              </w:rPr>
            </w:pPr>
            <w:r>
              <w:rPr>
                <w:b/>
                <w:sz w:val="20"/>
                <w:szCs w:val="20"/>
                <w:lang w:val="sr-Latn-CS"/>
              </w:rPr>
              <w:t>-objekti</w:t>
            </w:r>
          </w:p>
        </w:tc>
        <w:tc>
          <w:tcPr>
            <w:tcW w:w="1984" w:type="dxa"/>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učešća</w:t>
            </w:r>
          </w:p>
          <w:p w:rsidR="00896A70" w:rsidRDefault="00896A70" w:rsidP="000D172F">
            <w:pPr>
              <w:spacing w:after="0" w:line="240" w:lineRule="auto"/>
              <w:jc w:val="center"/>
              <w:rPr>
                <w:b/>
                <w:sz w:val="20"/>
                <w:szCs w:val="20"/>
                <w:lang w:val="sr-Latn-CS"/>
              </w:rPr>
            </w:pPr>
            <w:r>
              <w:rPr>
                <w:b/>
                <w:sz w:val="20"/>
                <w:szCs w:val="20"/>
                <w:lang w:val="sr-Latn-CS"/>
              </w:rPr>
              <w:t>u</w:t>
            </w:r>
          </w:p>
          <w:p w:rsidR="00896A70" w:rsidRDefault="00896A70" w:rsidP="000D172F">
            <w:pPr>
              <w:spacing w:after="0" w:line="240" w:lineRule="auto"/>
              <w:jc w:val="center"/>
              <w:rPr>
                <w:b/>
                <w:sz w:val="20"/>
                <w:szCs w:val="20"/>
                <w:lang w:val="sr-Latn-CS"/>
              </w:rPr>
            </w:pPr>
            <w:r>
              <w:rPr>
                <w:b/>
                <w:sz w:val="20"/>
                <w:szCs w:val="20"/>
                <w:lang w:val="sr-Latn-CS"/>
              </w:rPr>
              <w:t>komisiji</w:t>
            </w:r>
          </w:p>
        </w:tc>
        <w:tc>
          <w:tcPr>
            <w:tcW w:w="1560" w:type="dxa"/>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dežurstava</w:t>
            </w:r>
          </w:p>
        </w:tc>
        <w:tc>
          <w:tcPr>
            <w:tcW w:w="1842" w:type="dxa"/>
            <w:vMerge w:val="restart"/>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prisustva sudu:</w:t>
            </w:r>
          </w:p>
          <w:p w:rsidR="00896A70" w:rsidRDefault="00896A70" w:rsidP="000D172F">
            <w:pPr>
              <w:spacing w:after="0" w:line="240" w:lineRule="auto"/>
              <w:jc w:val="center"/>
              <w:rPr>
                <w:b/>
                <w:sz w:val="20"/>
                <w:szCs w:val="20"/>
                <w:lang w:val="sr-Latn-CS"/>
              </w:rPr>
            </w:pPr>
            <w:r>
              <w:rPr>
                <w:b/>
                <w:sz w:val="20"/>
                <w:szCs w:val="20"/>
                <w:lang w:val="sr-Latn-CS"/>
              </w:rPr>
              <w:t>-Tutin</w:t>
            </w:r>
          </w:p>
          <w:p w:rsidR="00896A70" w:rsidRDefault="00896A70" w:rsidP="000D172F">
            <w:pPr>
              <w:spacing w:after="0" w:line="240" w:lineRule="auto"/>
              <w:jc w:val="center"/>
              <w:rPr>
                <w:b/>
                <w:sz w:val="20"/>
                <w:szCs w:val="20"/>
                <w:lang w:val="sr-Latn-CS"/>
              </w:rPr>
            </w:pPr>
            <w:r>
              <w:rPr>
                <w:b/>
                <w:sz w:val="20"/>
                <w:szCs w:val="20"/>
                <w:lang w:val="sr-Latn-CS"/>
              </w:rPr>
              <w:t>-N.P</w:t>
            </w:r>
          </w:p>
        </w:tc>
      </w:tr>
      <w:tr w:rsidR="00896A70" w:rsidTr="003C2F0C">
        <w:trPr>
          <w:trHeight w:val="988"/>
        </w:trPr>
        <w:tc>
          <w:tcPr>
            <w:tcW w:w="851" w:type="dxa"/>
            <w:vMerge/>
            <w:tcBorders>
              <w:left w:val="single" w:sz="4" w:space="0" w:color="auto"/>
              <w:bottom w:val="single" w:sz="4" w:space="0" w:color="auto"/>
              <w:right w:val="single" w:sz="4" w:space="0" w:color="auto"/>
            </w:tcBorders>
          </w:tcPr>
          <w:p w:rsidR="00896A70" w:rsidRDefault="00896A70" w:rsidP="000D172F">
            <w:pPr>
              <w:spacing w:after="0" w:line="240" w:lineRule="auto"/>
              <w:rPr>
                <w:b/>
                <w:sz w:val="20"/>
                <w:szCs w:val="20"/>
                <w:lang w:val="sr-Latn-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851" w:type="dxa"/>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donijetih</w:t>
            </w:r>
          </w:p>
        </w:tc>
        <w:tc>
          <w:tcPr>
            <w:tcW w:w="850" w:type="dxa"/>
            <w:tcBorders>
              <w:top w:val="single" w:sz="4" w:space="0" w:color="auto"/>
              <w:left w:val="single" w:sz="4" w:space="0" w:color="auto"/>
              <w:bottom w:val="single" w:sz="4" w:space="0" w:color="auto"/>
              <w:right w:val="single" w:sz="4" w:space="0" w:color="auto"/>
            </w:tcBorders>
            <w:hideMark/>
          </w:tcPr>
          <w:p w:rsidR="00896A70" w:rsidRDefault="00896A70" w:rsidP="000D172F">
            <w:pPr>
              <w:spacing w:after="0" w:line="240" w:lineRule="auto"/>
              <w:jc w:val="center"/>
              <w:rPr>
                <w:b/>
                <w:sz w:val="20"/>
                <w:szCs w:val="20"/>
                <w:lang w:val="sr-Latn-CS"/>
              </w:rPr>
            </w:pPr>
            <w:r>
              <w:rPr>
                <w:b/>
                <w:sz w:val="20"/>
                <w:szCs w:val="20"/>
                <w:lang w:val="sr-Latn-CS"/>
              </w:rPr>
              <w:t>izvršenih</w:t>
            </w:r>
          </w:p>
        </w:tc>
        <w:tc>
          <w:tcPr>
            <w:tcW w:w="1418" w:type="dxa"/>
            <w:gridSpan w:val="3"/>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896A70" w:rsidRDefault="00896A70" w:rsidP="000D172F">
            <w:pPr>
              <w:spacing w:after="0" w:line="240" w:lineRule="auto"/>
              <w:rPr>
                <w:b/>
                <w:sz w:val="20"/>
                <w:szCs w:val="20"/>
                <w:lang w:val="sr-Latn-CS"/>
              </w:rPr>
            </w:pPr>
          </w:p>
        </w:tc>
      </w:tr>
      <w:tr w:rsidR="00896A70" w:rsidTr="003C2F0C">
        <w:trPr>
          <w:trHeight w:val="582"/>
        </w:trPr>
        <w:tc>
          <w:tcPr>
            <w:tcW w:w="851"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85</w:t>
            </w:r>
          </w:p>
        </w:tc>
        <w:tc>
          <w:tcPr>
            <w:tcW w:w="992"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64</w:t>
            </w:r>
          </w:p>
        </w:tc>
        <w:tc>
          <w:tcPr>
            <w:tcW w:w="851"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1631</w:t>
            </w:r>
          </w:p>
        </w:tc>
        <w:tc>
          <w:tcPr>
            <w:tcW w:w="850"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101</w:t>
            </w:r>
          </w:p>
        </w:tc>
        <w:tc>
          <w:tcPr>
            <w:tcW w:w="567" w:type="dxa"/>
            <w:tcBorders>
              <w:top w:val="single" w:sz="4" w:space="0" w:color="auto"/>
              <w:left w:val="single" w:sz="4" w:space="0" w:color="auto"/>
              <w:bottom w:val="single" w:sz="4" w:space="0" w:color="auto"/>
              <w:right w:val="single" w:sz="4" w:space="0" w:color="auto"/>
            </w:tcBorders>
          </w:tcPr>
          <w:p w:rsidR="00896A70" w:rsidRDefault="00896A70" w:rsidP="00896A70">
            <w:pPr>
              <w:spacing w:after="0" w:line="240" w:lineRule="auto"/>
              <w:jc w:val="center"/>
              <w:rPr>
                <w:b/>
                <w:sz w:val="24"/>
                <w:szCs w:val="24"/>
                <w:lang w:val="sr-Latn-CS"/>
              </w:rPr>
            </w:pPr>
            <w:r>
              <w:rPr>
                <w:b/>
                <w:sz w:val="24"/>
                <w:szCs w:val="24"/>
                <w:lang w:val="sr-Latn-CS"/>
              </w:rPr>
              <w:t>7</w:t>
            </w:r>
          </w:p>
        </w:tc>
        <w:tc>
          <w:tcPr>
            <w:tcW w:w="425"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w:t>
            </w:r>
          </w:p>
        </w:tc>
        <w:tc>
          <w:tcPr>
            <w:tcW w:w="426"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w:t>
            </w:r>
          </w:p>
        </w:tc>
        <w:tc>
          <w:tcPr>
            <w:tcW w:w="708"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35</w:t>
            </w:r>
          </w:p>
        </w:tc>
        <w:tc>
          <w:tcPr>
            <w:tcW w:w="993"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1637</w:t>
            </w:r>
          </w:p>
        </w:tc>
        <w:tc>
          <w:tcPr>
            <w:tcW w:w="1134" w:type="dxa"/>
            <w:tcBorders>
              <w:top w:val="single" w:sz="4" w:space="0" w:color="auto"/>
              <w:left w:val="single" w:sz="4" w:space="0" w:color="auto"/>
              <w:bottom w:val="single" w:sz="4" w:space="0" w:color="auto"/>
              <w:right w:val="single" w:sz="4" w:space="0" w:color="auto"/>
            </w:tcBorders>
          </w:tcPr>
          <w:p w:rsidR="00896A70" w:rsidRDefault="00896A70" w:rsidP="000D172F">
            <w:pPr>
              <w:spacing w:after="0" w:line="240" w:lineRule="auto"/>
              <w:jc w:val="center"/>
              <w:rPr>
                <w:b/>
                <w:sz w:val="24"/>
                <w:szCs w:val="24"/>
                <w:lang w:val="sr-Latn-CS"/>
              </w:rPr>
            </w:pPr>
            <w:r>
              <w:rPr>
                <w:b/>
                <w:sz w:val="24"/>
                <w:szCs w:val="24"/>
                <w:lang w:val="sr-Latn-CS"/>
              </w:rPr>
              <w:t>3232</w:t>
            </w:r>
          </w:p>
        </w:tc>
        <w:tc>
          <w:tcPr>
            <w:tcW w:w="1134" w:type="dxa"/>
            <w:tcBorders>
              <w:top w:val="single" w:sz="4" w:space="0" w:color="auto"/>
              <w:left w:val="single" w:sz="4" w:space="0" w:color="auto"/>
              <w:bottom w:val="single" w:sz="4" w:space="0" w:color="auto"/>
              <w:right w:val="single" w:sz="4" w:space="0" w:color="auto"/>
            </w:tcBorders>
          </w:tcPr>
          <w:p w:rsidR="00896A70" w:rsidRPr="00896A70" w:rsidRDefault="00896A70" w:rsidP="000D172F">
            <w:pPr>
              <w:spacing w:after="0" w:line="240" w:lineRule="auto"/>
              <w:jc w:val="center"/>
              <w:rPr>
                <w:b/>
                <w:sz w:val="24"/>
                <w:szCs w:val="24"/>
                <w:lang w:val="sr-Latn-CS"/>
              </w:rPr>
            </w:pPr>
            <w:r>
              <w:rPr>
                <w:b/>
                <w:sz w:val="24"/>
                <w:szCs w:val="24"/>
                <w:lang w:val="sr-Latn-CS"/>
              </w:rPr>
              <w:t>-</w:t>
            </w:r>
          </w:p>
        </w:tc>
        <w:tc>
          <w:tcPr>
            <w:tcW w:w="992" w:type="dxa"/>
            <w:tcBorders>
              <w:top w:val="single" w:sz="4" w:space="0" w:color="auto"/>
              <w:left w:val="single" w:sz="4" w:space="0" w:color="auto"/>
              <w:bottom w:val="single" w:sz="4" w:space="0" w:color="auto"/>
              <w:right w:val="single" w:sz="4" w:space="0" w:color="auto"/>
            </w:tcBorders>
          </w:tcPr>
          <w:p w:rsidR="00896A70" w:rsidRPr="00896A70" w:rsidRDefault="00896A70" w:rsidP="000D172F">
            <w:pPr>
              <w:spacing w:after="0" w:line="240" w:lineRule="auto"/>
              <w:jc w:val="center"/>
              <w:rPr>
                <w:b/>
                <w:sz w:val="24"/>
                <w:szCs w:val="24"/>
                <w:lang w:val="sr-Latn-CS"/>
              </w:rPr>
            </w:pPr>
            <w:r>
              <w:rPr>
                <w:b/>
                <w:sz w:val="24"/>
                <w:szCs w:val="24"/>
                <w:lang w:val="sr-Latn-CS"/>
              </w:rPr>
              <w:t>-</w:t>
            </w:r>
          </w:p>
        </w:tc>
        <w:tc>
          <w:tcPr>
            <w:tcW w:w="1984" w:type="dxa"/>
            <w:tcBorders>
              <w:top w:val="single" w:sz="4" w:space="0" w:color="auto"/>
              <w:left w:val="single" w:sz="4" w:space="0" w:color="auto"/>
              <w:bottom w:val="single" w:sz="4" w:space="0" w:color="auto"/>
              <w:right w:val="single" w:sz="4" w:space="0" w:color="auto"/>
            </w:tcBorders>
          </w:tcPr>
          <w:p w:rsidR="00896A70" w:rsidRPr="00896A70" w:rsidRDefault="00896A70" w:rsidP="000D172F">
            <w:pPr>
              <w:spacing w:after="0" w:line="240" w:lineRule="auto"/>
              <w:jc w:val="center"/>
              <w:rPr>
                <w:b/>
                <w:sz w:val="24"/>
                <w:szCs w:val="24"/>
                <w:lang w:val="sr-Latn-CS"/>
              </w:rPr>
            </w:pPr>
            <w:r>
              <w:rPr>
                <w:b/>
                <w:sz w:val="24"/>
                <w:szCs w:val="24"/>
                <w:lang w:val="sr-Latn-CS"/>
              </w:rPr>
              <w:t>popis</w:t>
            </w:r>
          </w:p>
        </w:tc>
        <w:tc>
          <w:tcPr>
            <w:tcW w:w="1560" w:type="dxa"/>
            <w:tcBorders>
              <w:top w:val="single" w:sz="4" w:space="0" w:color="auto"/>
              <w:left w:val="single" w:sz="4" w:space="0" w:color="auto"/>
              <w:bottom w:val="single" w:sz="4" w:space="0" w:color="auto"/>
              <w:right w:val="single" w:sz="4" w:space="0" w:color="auto"/>
            </w:tcBorders>
          </w:tcPr>
          <w:p w:rsidR="00896A70" w:rsidRPr="00896A70" w:rsidRDefault="00896A70" w:rsidP="000D172F">
            <w:pPr>
              <w:spacing w:after="0" w:line="240" w:lineRule="auto"/>
              <w:jc w:val="center"/>
              <w:rPr>
                <w:b/>
                <w:sz w:val="24"/>
                <w:szCs w:val="24"/>
                <w:lang w:val="sr-Latn-CS"/>
              </w:rPr>
            </w:pPr>
            <w:r>
              <w:rPr>
                <w:b/>
                <w:sz w:val="24"/>
                <w:szCs w:val="24"/>
                <w:lang w:val="sr-Latn-CS"/>
              </w:rPr>
              <w:t>13</w:t>
            </w:r>
          </w:p>
        </w:tc>
        <w:tc>
          <w:tcPr>
            <w:tcW w:w="1842" w:type="dxa"/>
            <w:tcBorders>
              <w:top w:val="single" w:sz="4" w:space="0" w:color="auto"/>
              <w:left w:val="single" w:sz="4" w:space="0" w:color="auto"/>
              <w:bottom w:val="single" w:sz="4" w:space="0" w:color="auto"/>
              <w:right w:val="single" w:sz="4" w:space="0" w:color="auto"/>
            </w:tcBorders>
          </w:tcPr>
          <w:p w:rsidR="00896A70" w:rsidRPr="00896A70" w:rsidRDefault="00896A70" w:rsidP="000D172F">
            <w:pPr>
              <w:spacing w:after="0" w:line="240" w:lineRule="auto"/>
              <w:jc w:val="center"/>
              <w:rPr>
                <w:b/>
                <w:sz w:val="24"/>
                <w:szCs w:val="24"/>
                <w:lang w:val="sr-Latn-CS"/>
              </w:rPr>
            </w:pPr>
            <w:r>
              <w:rPr>
                <w:b/>
                <w:sz w:val="24"/>
                <w:szCs w:val="24"/>
                <w:lang w:val="sr-Latn-CS"/>
              </w:rPr>
              <w:t>8</w:t>
            </w:r>
          </w:p>
        </w:tc>
      </w:tr>
    </w:tbl>
    <w:p w:rsidR="00896A70" w:rsidRDefault="00896A70" w:rsidP="00896A70">
      <w:pPr>
        <w:pStyle w:val="NoSpacing"/>
        <w:ind w:firstLine="708"/>
        <w:jc w:val="both"/>
      </w:pPr>
    </w:p>
    <w:p w:rsidR="009111DC" w:rsidRDefault="009111DC" w:rsidP="009111DC">
      <w:pPr>
        <w:suppressAutoHyphens/>
        <w:autoSpaceDN w:val="0"/>
        <w:spacing w:after="0"/>
        <w:ind w:left="4200" w:right="60" w:hanging="4135"/>
        <w:jc w:val="center"/>
        <w:textAlignment w:val="baseline"/>
        <w:rPr>
          <w:rFonts w:ascii="Times New Roman" w:eastAsia="Calibri" w:hAnsi="Times New Roman" w:cs="Times New Roman"/>
          <w:color w:val="00000A"/>
          <w:kern w:val="3"/>
          <w:sz w:val="24"/>
          <w:szCs w:val="24"/>
          <w:lang w:val="sr-Latn-RS" w:eastAsia="sr-Latn-RS"/>
        </w:rPr>
      </w:pPr>
    </w:p>
    <w:p w:rsidR="009111DC" w:rsidRPr="004F21D5" w:rsidRDefault="009111DC" w:rsidP="009111DC">
      <w:pPr>
        <w:suppressAutoHyphens/>
        <w:autoSpaceDN w:val="0"/>
        <w:spacing w:after="0"/>
        <w:ind w:left="4200" w:right="60" w:hanging="4135"/>
        <w:jc w:val="center"/>
        <w:textAlignment w:val="baseline"/>
        <w:rPr>
          <w:rFonts w:ascii="Times New Roman" w:eastAsia="Calibri" w:hAnsi="Times New Roman" w:cs="Times New Roman"/>
          <w:b/>
          <w:bCs/>
          <w:color w:val="00000A"/>
          <w:kern w:val="3"/>
          <w:sz w:val="24"/>
          <w:szCs w:val="24"/>
          <w:lang w:val="sr-Latn-RS" w:eastAsia="sr-Latn-RS"/>
        </w:rPr>
      </w:pPr>
      <w:r w:rsidRPr="004F21D5">
        <w:rPr>
          <w:rFonts w:ascii="Times New Roman" w:eastAsia="Calibri" w:hAnsi="Times New Roman" w:cs="Times New Roman"/>
          <w:b/>
          <w:color w:val="00000A"/>
          <w:kern w:val="3"/>
          <w:sz w:val="24"/>
          <w:szCs w:val="24"/>
          <w:lang w:val="sr-Cyrl-CS" w:eastAsia="sr-Latn-RS"/>
        </w:rPr>
        <w:lastRenderedPageBreak/>
        <w:t>GODIŠNјI IZVEŠTAJ O RADU</w:t>
      </w:r>
      <w:r w:rsidRPr="004F21D5">
        <w:rPr>
          <w:rFonts w:ascii="Times New Roman" w:eastAsia="Cambria" w:hAnsi="Times New Roman" w:cs="Times New Roman"/>
          <w:b/>
          <w:color w:val="00000A"/>
          <w:kern w:val="3"/>
          <w:sz w:val="24"/>
          <w:szCs w:val="24"/>
          <w:lang w:val="sr-Latn-RS" w:eastAsia="sr-Latn-RS"/>
        </w:rPr>
        <w:t xml:space="preserve"> SA</w:t>
      </w:r>
      <w:r w:rsidRPr="004F21D5">
        <w:rPr>
          <w:rFonts w:ascii="Times New Roman" w:eastAsia="Cambria" w:hAnsi="Times New Roman" w:cs="Times New Roman"/>
          <w:b/>
          <w:color w:val="00000A"/>
          <w:kern w:val="3"/>
          <w:sz w:val="24"/>
          <w:szCs w:val="24"/>
          <w:lang w:val="sr-Cyrl-RS" w:eastAsia="sr-Latn-RS"/>
        </w:rPr>
        <w:t xml:space="preserve">  POKAZATELj</w:t>
      </w:r>
      <w:r w:rsidRPr="004F21D5">
        <w:rPr>
          <w:rFonts w:ascii="Times New Roman" w:eastAsia="Cambria" w:hAnsi="Times New Roman" w:cs="Times New Roman"/>
          <w:b/>
          <w:color w:val="00000A"/>
          <w:kern w:val="3"/>
          <w:sz w:val="24"/>
          <w:szCs w:val="24"/>
          <w:lang w:val="sr-Latn-RS" w:eastAsia="sr-Latn-RS"/>
        </w:rPr>
        <w:t>IMA</w:t>
      </w:r>
      <w:r w:rsidRPr="004F21D5">
        <w:rPr>
          <w:rFonts w:ascii="Times New Roman" w:eastAsia="Cambria" w:hAnsi="Times New Roman" w:cs="Times New Roman"/>
          <w:b/>
          <w:color w:val="00000A"/>
          <w:kern w:val="3"/>
          <w:sz w:val="24"/>
          <w:szCs w:val="24"/>
          <w:lang w:val="sr-Cyrl-RS" w:eastAsia="sr-Latn-RS"/>
        </w:rPr>
        <w:t xml:space="preserve"> DELOTVORNOSTI INSPEKCIJSKOG NADZORA </w:t>
      </w:r>
      <w:r w:rsidRPr="004F21D5">
        <w:rPr>
          <w:rFonts w:ascii="Times New Roman" w:eastAsia="Calibri" w:hAnsi="Times New Roman" w:cs="Times New Roman"/>
          <w:b/>
          <w:bCs/>
          <w:color w:val="00000A"/>
          <w:kern w:val="3"/>
          <w:sz w:val="24"/>
          <w:szCs w:val="24"/>
          <w:lang w:val="sr-Cyrl-CS" w:eastAsia="sr-Latn-RS"/>
        </w:rPr>
        <w:t>ZA 20</w:t>
      </w:r>
      <w:r w:rsidRPr="004F21D5">
        <w:rPr>
          <w:rFonts w:ascii="Times New Roman" w:eastAsia="Calibri" w:hAnsi="Times New Roman" w:cs="Times New Roman"/>
          <w:b/>
          <w:bCs/>
          <w:color w:val="00000A"/>
          <w:kern w:val="3"/>
          <w:sz w:val="24"/>
          <w:szCs w:val="24"/>
          <w:lang w:val="sr-Latn-RS" w:eastAsia="sr-Latn-RS"/>
        </w:rPr>
        <w:t>1</w:t>
      </w:r>
      <w:r w:rsidRPr="004F21D5">
        <w:rPr>
          <w:rFonts w:ascii="Times New Roman" w:eastAsia="Calibri" w:hAnsi="Times New Roman" w:cs="Times New Roman"/>
          <w:b/>
          <w:bCs/>
          <w:color w:val="00000A"/>
          <w:kern w:val="3"/>
          <w:sz w:val="24"/>
          <w:szCs w:val="24"/>
          <w:lang w:val="sr-Latn-CS" w:eastAsia="sr-Latn-RS"/>
        </w:rPr>
        <w:t>7</w:t>
      </w:r>
      <w:r w:rsidR="004F21D5">
        <w:rPr>
          <w:rFonts w:ascii="Times New Roman" w:eastAsia="Calibri" w:hAnsi="Times New Roman" w:cs="Times New Roman"/>
          <w:b/>
          <w:bCs/>
          <w:color w:val="00000A"/>
          <w:kern w:val="3"/>
          <w:sz w:val="24"/>
          <w:szCs w:val="24"/>
          <w:lang w:val="sr-Latn-CS" w:eastAsia="sr-Latn-RS"/>
        </w:rPr>
        <w:t>.</w:t>
      </w:r>
      <w:r w:rsidRPr="004F21D5">
        <w:rPr>
          <w:rFonts w:ascii="Times New Roman" w:eastAsia="Calibri" w:hAnsi="Times New Roman" w:cs="Times New Roman"/>
          <w:b/>
          <w:bCs/>
          <w:color w:val="00000A"/>
          <w:kern w:val="3"/>
          <w:sz w:val="24"/>
          <w:szCs w:val="24"/>
          <w:lang w:val="sr-Cyrl-CS" w:eastAsia="sr-Latn-RS"/>
        </w:rPr>
        <w:t xml:space="preserve"> GODIN</w:t>
      </w:r>
      <w:r w:rsidR="004F21D5">
        <w:rPr>
          <w:rFonts w:ascii="Times New Roman" w:eastAsia="Calibri" w:hAnsi="Times New Roman" w:cs="Times New Roman"/>
          <w:b/>
          <w:bCs/>
          <w:color w:val="00000A"/>
          <w:kern w:val="3"/>
          <w:sz w:val="24"/>
          <w:szCs w:val="24"/>
          <w:lang w:val="sr-Latn-RS" w:eastAsia="sr-Latn-RS"/>
        </w:rPr>
        <w:t>U</w:t>
      </w:r>
    </w:p>
    <w:p w:rsidR="009111DC" w:rsidRPr="00771E55" w:rsidRDefault="009111DC" w:rsidP="009111DC">
      <w:pPr>
        <w:suppressAutoHyphens/>
        <w:autoSpaceDN w:val="0"/>
        <w:spacing w:after="0"/>
        <w:ind w:left="4200" w:right="60" w:hanging="4135"/>
        <w:jc w:val="center"/>
        <w:textAlignment w:val="baseline"/>
        <w:rPr>
          <w:rFonts w:ascii="Times New Roman" w:eastAsia="Calibri" w:hAnsi="Times New Roman" w:cs="Times New Roman"/>
          <w:color w:val="00000A"/>
          <w:kern w:val="3"/>
          <w:sz w:val="24"/>
          <w:szCs w:val="24"/>
          <w:lang w:val="sr-Latn-RS" w:eastAsia="sr-Latn-RS"/>
        </w:rPr>
      </w:pPr>
      <w:r w:rsidRPr="00771E55">
        <w:rPr>
          <w:rFonts w:ascii="Times New Roman" w:eastAsia="Calibri" w:hAnsi="Times New Roman" w:cs="Times New Roman"/>
          <w:color w:val="00000A"/>
          <w:kern w:val="3"/>
          <w:sz w:val="24"/>
          <w:szCs w:val="24"/>
          <w:lang w:val="sr-Cyrl-CS" w:eastAsia="sr-Latn-RS"/>
        </w:rPr>
        <w:t xml:space="preserve"> </w:t>
      </w:r>
      <w:r w:rsidRPr="00771E55">
        <w:rPr>
          <w:rFonts w:ascii="Times New Roman" w:eastAsia="Cambria" w:hAnsi="Times New Roman" w:cs="Times New Roman"/>
          <w:color w:val="00000A"/>
          <w:kern w:val="3"/>
          <w:sz w:val="24"/>
          <w:szCs w:val="24"/>
          <w:lang w:val="sr-Latn-RS" w:eastAsia="sr-Latn-RS"/>
        </w:rPr>
        <w:t>prema članu 44. Zakona o inspekcijskom nadzoru</w:t>
      </w:r>
      <w:r w:rsidRPr="00771E55">
        <w:rPr>
          <w:rFonts w:ascii="Times New Roman" w:eastAsia="Calibri" w:hAnsi="Times New Roman" w:cs="Arial"/>
          <w:color w:val="00000A"/>
          <w:kern w:val="3"/>
          <w:sz w:val="24"/>
          <w:szCs w:val="24"/>
          <w:lang w:val="sr-Cyrl-RS" w:eastAsia="sr-Latn-RS"/>
        </w:rPr>
        <w:t xml:space="preserve">  („Sl. glasnik RS“, broj 36/15)</w:t>
      </w:r>
    </w:p>
    <w:p w:rsidR="009111DC" w:rsidRPr="00771E55" w:rsidRDefault="009111DC" w:rsidP="009111DC">
      <w:pPr>
        <w:widowControl w:val="0"/>
        <w:suppressAutoHyphens/>
        <w:autoSpaceDN w:val="0"/>
        <w:spacing w:after="0"/>
        <w:jc w:val="center"/>
        <w:textAlignment w:val="baseline"/>
        <w:rPr>
          <w:rFonts w:ascii="Times New Roman" w:eastAsia="SimSun" w:hAnsi="Times New Roman" w:cs="Tahoma"/>
          <w:b/>
          <w:color w:val="000000"/>
          <w:kern w:val="3"/>
          <w:sz w:val="24"/>
          <w:lang w:val="sr-Cyrl-CS" w:eastAsia="sr-Latn-RS"/>
        </w:rPr>
      </w:pPr>
      <w:r w:rsidRPr="00771E55">
        <w:rPr>
          <w:rFonts w:ascii="Times New Roman" w:eastAsia="Cambria" w:hAnsi="Times New Roman" w:cs="Times New Roman"/>
          <w:color w:val="000000"/>
          <w:kern w:val="3"/>
          <w:sz w:val="24"/>
          <w:szCs w:val="24"/>
          <w:lang w:val="sr-Cyrl-RS" w:eastAsia="sr-Latn-RS"/>
        </w:rPr>
        <w:t xml:space="preserve"> </w:t>
      </w:r>
      <w:r w:rsidRPr="00771E55">
        <w:rPr>
          <w:rFonts w:ascii="Times New Roman" w:eastAsia="Cambria" w:hAnsi="Times New Roman" w:cs="Times New Roman"/>
          <w:color w:val="000000"/>
          <w:kern w:val="3"/>
          <w:sz w:val="24"/>
          <w:szCs w:val="24"/>
          <w:lang w:val="sr-Latn-RS" w:eastAsia="sr-Latn-RS"/>
        </w:rPr>
        <w:t xml:space="preserve"> - </w:t>
      </w:r>
      <w:r w:rsidRPr="00F573A4">
        <w:rPr>
          <w:rFonts w:ascii="Times New Roman" w:eastAsia="Cambria" w:hAnsi="Times New Roman" w:cs="Times New Roman"/>
          <w:b/>
          <w:color w:val="000000"/>
          <w:kern w:val="3"/>
          <w:sz w:val="24"/>
          <w:szCs w:val="24"/>
          <w:lang w:val="sr-Latn-RS" w:eastAsia="sr-Latn-RS"/>
        </w:rPr>
        <w:t xml:space="preserve">GRAĐEVINSKE </w:t>
      </w:r>
      <w:r w:rsidRPr="00F573A4">
        <w:rPr>
          <w:rFonts w:ascii="Times New Roman" w:eastAsia="SimSun" w:hAnsi="Times New Roman" w:cs="Times New Roman"/>
          <w:b/>
          <w:color w:val="000000"/>
          <w:kern w:val="3"/>
          <w:sz w:val="24"/>
          <w:szCs w:val="24"/>
          <w:lang w:val="sr-Cyrl-CS" w:eastAsia="sr-Latn-RS"/>
        </w:rPr>
        <w:t>INSPEKCIJE</w:t>
      </w:r>
      <w:r w:rsidRPr="00771E55">
        <w:rPr>
          <w:rFonts w:ascii="Times New Roman" w:eastAsia="SimSun" w:hAnsi="Times New Roman" w:cs="Times New Roman"/>
          <w:color w:val="000000"/>
          <w:kern w:val="3"/>
          <w:sz w:val="24"/>
          <w:szCs w:val="24"/>
          <w:lang w:val="sr-Cyrl-CS" w:eastAsia="sr-Latn-RS"/>
        </w:rPr>
        <w:t xml:space="preserve"> </w:t>
      </w:r>
      <w:r>
        <w:rPr>
          <w:rFonts w:ascii="Times New Roman" w:eastAsia="SimSun" w:hAnsi="Times New Roman" w:cs="Times New Roman"/>
          <w:color w:val="000000"/>
          <w:kern w:val="3"/>
          <w:sz w:val="24"/>
          <w:szCs w:val="24"/>
          <w:lang w:val="sr-Latn-RS" w:eastAsia="sr-Latn-RS"/>
        </w:rPr>
        <w:t>-</w:t>
      </w:r>
      <w:r w:rsidRPr="00771E55">
        <w:rPr>
          <w:rFonts w:ascii="Times New Roman" w:eastAsia="SimSun" w:hAnsi="Times New Roman" w:cs="Times New Roman"/>
          <w:color w:val="000000"/>
          <w:kern w:val="3"/>
          <w:sz w:val="24"/>
          <w:szCs w:val="24"/>
          <w:lang w:val="sr-Cyrl-CS" w:eastAsia="sr-Latn-RS"/>
        </w:rPr>
        <w:t xml:space="preserve"> </w:t>
      </w:r>
    </w:p>
    <w:p w:rsidR="000D172F" w:rsidRDefault="000D172F" w:rsidP="000D172F">
      <w:pPr>
        <w:spacing w:before="240" w:after="0" w:line="240" w:lineRule="auto"/>
        <w:rPr>
          <w:rFonts w:ascii="Tahoma" w:hAnsi="Tahoma"/>
          <w:sz w:val="20"/>
          <w:szCs w:val="20"/>
        </w:rPr>
      </w:pPr>
    </w:p>
    <w:tbl>
      <w:tblPr>
        <w:tblW w:w="15343" w:type="dxa"/>
        <w:tblInd w:w="-459" w:type="dxa"/>
        <w:tblLayout w:type="fixed"/>
        <w:tblCellMar>
          <w:left w:w="10" w:type="dxa"/>
          <w:right w:w="10" w:type="dxa"/>
        </w:tblCellMar>
        <w:tblLook w:val="0000" w:firstRow="0" w:lastRow="0" w:firstColumn="0" w:lastColumn="0" w:noHBand="0" w:noVBand="0"/>
      </w:tblPr>
      <w:tblGrid>
        <w:gridCol w:w="1025"/>
        <w:gridCol w:w="6630"/>
        <w:gridCol w:w="7688"/>
      </w:tblGrid>
      <w:tr w:rsidR="000D172F" w:rsidTr="00EC6739">
        <w:trPr>
          <w:trHeight w:val="274"/>
        </w:trPr>
        <w:tc>
          <w:tcPr>
            <w:tcW w:w="1025" w:type="dxa"/>
            <w:tcBorders>
              <w:top w:val="single" w:sz="8" w:space="0" w:color="00000A"/>
              <w:left w:val="single" w:sz="8" w:space="0" w:color="00000A"/>
              <w:bottom w:val="single" w:sz="24" w:space="0" w:color="00000A"/>
              <w:right w:val="single" w:sz="24" w:space="0" w:color="00000A"/>
            </w:tcBorders>
            <w:tcMar>
              <w:top w:w="0" w:type="dxa"/>
              <w:left w:w="108" w:type="dxa"/>
              <w:bottom w:w="0" w:type="dxa"/>
              <w:right w:w="108" w:type="dxa"/>
            </w:tcMar>
            <w:vAlign w:val="center"/>
          </w:tcPr>
          <w:p w:rsidR="000D172F" w:rsidRPr="004D3E81" w:rsidRDefault="000D172F" w:rsidP="000D172F">
            <w:pPr>
              <w:pStyle w:val="Standard"/>
              <w:ind w:right="-108" w:hanging="30"/>
              <w:rPr>
                <w:rFonts w:ascii="Times New Roman" w:eastAsia="Cambria" w:hAnsi="Times New Roman" w:cs="Times New Roman"/>
                <w:b/>
                <w:sz w:val="24"/>
                <w:szCs w:val="24"/>
              </w:rPr>
            </w:pPr>
            <w:r>
              <w:rPr>
                <w:rFonts w:ascii="Times New Roman" w:eastAsia="Cambria" w:hAnsi="Times New Roman" w:cs="Times New Roman"/>
                <w:b/>
                <w:sz w:val="24"/>
                <w:szCs w:val="24"/>
              </w:rPr>
              <w:t>Redni</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broj</w:t>
            </w:r>
          </w:p>
        </w:tc>
        <w:tc>
          <w:tcPr>
            <w:tcW w:w="6630" w:type="dxa"/>
            <w:tcBorders>
              <w:top w:val="single" w:sz="8" w:space="0" w:color="00000A"/>
              <w:left w:val="single" w:sz="24" w:space="0" w:color="00000A"/>
              <w:bottom w:val="single" w:sz="24" w:space="0" w:color="00000A"/>
              <w:right w:val="single" w:sz="24" w:space="0" w:color="00000A"/>
            </w:tcBorders>
            <w:tcMar>
              <w:top w:w="0" w:type="dxa"/>
              <w:left w:w="108" w:type="dxa"/>
              <w:bottom w:w="0" w:type="dxa"/>
              <w:right w:w="108" w:type="dxa"/>
            </w:tcMar>
            <w:vAlign w:val="center"/>
          </w:tcPr>
          <w:p w:rsidR="000D172F" w:rsidRPr="004D3E81" w:rsidRDefault="000D172F" w:rsidP="000D172F">
            <w:pPr>
              <w:pStyle w:val="Standard"/>
              <w:ind w:right="60"/>
              <w:rPr>
                <w:rFonts w:ascii="Times New Roman" w:eastAsia="Cambria" w:hAnsi="Times New Roman" w:cs="Times New Roman"/>
                <w:b/>
                <w:sz w:val="24"/>
                <w:szCs w:val="24"/>
              </w:rPr>
            </w:pPr>
            <w:r>
              <w:rPr>
                <w:rFonts w:ascii="Times New Roman" w:eastAsia="Cambria" w:hAnsi="Times New Roman" w:cs="Times New Roman"/>
                <w:b/>
                <w:sz w:val="24"/>
                <w:szCs w:val="24"/>
              </w:rPr>
              <w:t>Informacije</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i</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podaci</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sa</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objašnjenjima</w:t>
            </w:r>
            <w:r w:rsidRPr="004D3E81">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o</w:t>
            </w:r>
            <w:r w:rsidRPr="004D3E81">
              <w:rPr>
                <w:rFonts w:ascii="Times New Roman" w:eastAsia="Cambria" w:hAnsi="Times New Roman" w:cs="Times New Roman"/>
                <w:b/>
                <w:sz w:val="24"/>
                <w:szCs w:val="24"/>
              </w:rPr>
              <w:t>:</w:t>
            </w:r>
          </w:p>
        </w:tc>
        <w:tc>
          <w:tcPr>
            <w:tcW w:w="7688" w:type="dxa"/>
            <w:tcBorders>
              <w:top w:val="single" w:sz="8" w:space="0" w:color="00000A"/>
              <w:left w:val="single" w:sz="24" w:space="0" w:color="00000A"/>
              <w:bottom w:val="single" w:sz="24" w:space="0" w:color="00000A"/>
              <w:right w:val="single" w:sz="8" w:space="0" w:color="00000A"/>
            </w:tcBorders>
            <w:tcMar>
              <w:top w:w="0" w:type="dxa"/>
              <w:left w:w="108" w:type="dxa"/>
              <w:bottom w:w="0" w:type="dxa"/>
              <w:right w:w="108" w:type="dxa"/>
            </w:tcMar>
            <w:vAlign w:val="center"/>
          </w:tcPr>
          <w:p w:rsidR="000D172F" w:rsidRPr="004D3E81" w:rsidRDefault="000D172F" w:rsidP="000D172F">
            <w:pPr>
              <w:pStyle w:val="Standard"/>
              <w:ind w:right="60"/>
              <w:rPr>
                <w:rFonts w:ascii="Times New Roman" w:eastAsia="Cambria" w:hAnsi="Times New Roman" w:cs="Times New Roman"/>
                <w:b/>
                <w:sz w:val="24"/>
                <w:szCs w:val="24"/>
              </w:rPr>
            </w:pPr>
            <w:r>
              <w:rPr>
                <w:rFonts w:ascii="Times New Roman" w:eastAsia="Cambria" w:hAnsi="Times New Roman" w:cs="Times New Roman"/>
                <w:b/>
                <w:sz w:val="24"/>
                <w:szCs w:val="24"/>
              </w:rPr>
              <w:t>Izveštaj</w:t>
            </w:r>
          </w:p>
        </w:tc>
      </w:tr>
      <w:tr w:rsidR="000D172F" w:rsidTr="00EC6739">
        <w:trPr>
          <w:trHeight w:val="274"/>
        </w:trPr>
        <w:tc>
          <w:tcPr>
            <w:tcW w:w="1025" w:type="dxa"/>
            <w:tcBorders>
              <w:top w:val="single" w:sz="2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w:t>
            </w:r>
          </w:p>
        </w:tc>
        <w:tc>
          <w:tcPr>
            <w:tcW w:w="6630" w:type="dxa"/>
            <w:tcBorders>
              <w:top w:val="single" w:sz="2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broju sprečenih ili bitno umanjenih verovatnih nastanaka štetnih posledica po zakonom zaštićena dobra, prava i interese (preventivno delovanje inspekcije);</w:t>
            </w:r>
          </w:p>
        </w:tc>
        <w:tc>
          <w:tcPr>
            <w:tcW w:w="7688" w:type="dxa"/>
            <w:tcBorders>
              <w:top w:val="single" w:sz="2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 64   službenih savetodavnih poseta</w:t>
            </w:r>
          </w:p>
          <w:p w:rsidR="000D172F" w:rsidRPr="00771E55" w:rsidRDefault="000D172F" w:rsidP="00B90EA2">
            <w:pPr>
              <w:pStyle w:val="Standard"/>
              <w:ind w:right="60"/>
              <w:jc w:val="both"/>
            </w:pPr>
            <w:r w:rsidRPr="00771E55">
              <w:rPr>
                <w:rFonts w:ascii="Times New Roman" w:eastAsia="Cambria" w:hAnsi="Times New Roman" w:cs="Times New Roman"/>
                <w:sz w:val="24"/>
                <w:szCs w:val="24"/>
              </w:rPr>
              <w:t>19  preporuka</w:t>
            </w:r>
            <w:r w:rsidRPr="00771E55">
              <w:t xml:space="preserve">  </w:t>
            </w:r>
            <w:r w:rsidRPr="00771E55">
              <w:rPr>
                <w:sz w:val="24"/>
                <w:szCs w:val="24"/>
              </w:rPr>
              <w:t>o ispravljanju propusta i nedostataka</w:t>
            </w:r>
            <w:r w:rsidRPr="00771E55">
              <w:rPr>
                <w:sz w:val="24"/>
                <w:szCs w:val="24"/>
                <w:lang w:val="sr-Cyrl-CS"/>
              </w:rPr>
              <w:t xml:space="preserve"> </w:t>
            </w:r>
            <w:r w:rsidRPr="00771E55">
              <w:rPr>
                <w:sz w:val="24"/>
                <w:szCs w:val="24"/>
              </w:rPr>
              <w:t>uočenih u službenoj savetodavnoj poseti i obezbeđenju zakonitog i bezbednog</w:t>
            </w:r>
            <w:r w:rsidRPr="00771E55">
              <w:rPr>
                <w:sz w:val="24"/>
                <w:szCs w:val="24"/>
                <w:lang w:val="sr-Cyrl-CS"/>
              </w:rPr>
              <w:t xml:space="preserve"> </w:t>
            </w:r>
            <w:r w:rsidRPr="00771E55">
              <w:rPr>
                <w:sz w:val="24"/>
                <w:szCs w:val="24"/>
              </w:rPr>
              <w:t>poslovanja i postupanja</w:t>
            </w:r>
            <w:r w:rsidRPr="00771E55">
              <w:rPr>
                <w:lang w:val="sr-Cyrl-CS"/>
              </w:rPr>
              <w:t xml:space="preserve"> </w:t>
            </w:r>
            <w:r w:rsidRPr="00771E55">
              <w:rPr>
                <w:rFonts w:eastAsia="Cambria" w:cs="Times New Roman"/>
                <w:szCs w:val="24"/>
              </w:rPr>
              <w:t xml:space="preserve"> </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4D3E81" w:rsidRDefault="000D172F" w:rsidP="000D172F">
            <w:pPr>
              <w:pStyle w:val="Standard"/>
              <w:ind w:right="60"/>
              <w:rPr>
                <w:rFonts w:ascii="Times New Roman" w:eastAsia="Cambria" w:hAnsi="Times New Roman" w:cs="Times New Roman"/>
                <w:b/>
                <w:sz w:val="24"/>
                <w:szCs w:val="24"/>
              </w:rPr>
            </w:pPr>
            <w:r w:rsidRPr="004D3E81">
              <w:rPr>
                <w:rFonts w:ascii="Times New Roman" w:eastAsia="Cambria" w:hAnsi="Times New Roman" w:cs="Times New Roman"/>
                <w:b/>
                <w:sz w:val="24"/>
                <w:szCs w:val="24"/>
              </w:rPr>
              <w:t>2.</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obaveštavanju javnosti, pružanju stručne i savetodavne podrške nadziranim subjektima ili licima koja ostvaruju određena prava u nadziranim subjektima ili u vezi sa nadziranim subjektima, uključujući izdavanje akata o primeni propisa i službene savetodavne posete, preventivnim inspekcijskim nadzorima i drugim aktivnostima usmerenim ka podsticanju i podržavanju zakonitosti i bezbednosti poslovanja i postupanja i sprečavanju nastanka štetnih posledica po zakonom i drugim propisom zaštićena dobra, prava i interese, sa podacima o broju i oblicima ovih aktivnosti i krugu lica obuhvaćenih tim aktivnostima (preventivno delovanje inspekcije);</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jc w:val="both"/>
              <w:rPr>
                <w:rFonts w:ascii="Times New Roman" w:eastAsia="Cambria" w:hAnsi="Times New Roman" w:cs="Times New Roman"/>
                <w:sz w:val="24"/>
                <w:szCs w:val="24"/>
              </w:rPr>
            </w:pPr>
            <w:r w:rsidRPr="00771E55">
              <w:rPr>
                <w:rFonts w:ascii="Times New Roman" w:hAnsi="Times New Roman" w:cs="Times New Roman"/>
                <w:bCs/>
                <w:sz w:val="24"/>
                <w:szCs w:val="24"/>
              </w:rPr>
              <w:t xml:space="preserve">   Objavlјivanje na sajtu opštine Tutin : </w:t>
            </w:r>
          </w:p>
          <w:p w:rsidR="000D172F" w:rsidRPr="00771E55" w:rsidRDefault="000D172F" w:rsidP="000D172F">
            <w:pPr>
              <w:spacing w:after="0"/>
              <w:jc w:val="both"/>
              <w:rPr>
                <w:rFonts w:cs="Times New Roman"/>
                <w:bCs/>
                <w:szCs w:val="24"/>
              </w:rPr>
            </w:pPr>
            <w:r w:rsidRPr="00771E55">
              <w:rPr>
                <w:rFonts w:cs="Times New Roman"/>
                <w:bCs/>
                <w:szCs w:val="24"/>
              </w:rPr>
              <w:t xml:space="preserve"> - Izveštaj o radu za proteklu godinu,kao i dnevni izveštaji o </w:t>
            </w:r>
          </w:p>
          <w:p w:rsidR="000D172F" w:rsidRPr="00771E55" w:rsidRDefault="000D172F" w:rsidP="000D172F">
            <w:pPr>
              <w:spacing w:after="0"/>
              <w:jc w:val="both"/>
              <w:rPr>
                <w:rFonts w:cs="Times New Roman"/>
                <w:bCs/>
                <w:szCs w:val="24"/>
              </w:rPr>
            </w:pPr>
            <w:r w:rsidRPr="00771E55">
              <w:rPr>
                <w:rFonts w:cs="Times New Roman"/>
                <w:bCs/>
                <w:szCs w:val="24"/>
              </w:rPr>
              <w:t xml:space="preserve">   radu</w:t>
            </w:r>
          </w:p>
          <w:p w:rsidR="000D172F" w:rsidRPr="00771E55" w:rsidRDefault="000D172F" w:rsidP="000D172F">
            <w:pPr>
              <w:spacing w:after="0"/>
              <w:jc w:val="both"/>
              <w:rPr>
                <w:rFonts w:cs="Times New Roman"/>
                <w:bCs/>
                <w:szCs w:val="24"/>
              </w:rPr>
            </w:pPr>
            <w:r w:rsidRPr="00771E55">
              <w:rPr>
                <w:rFonts w:cs="Times New Roman"/>
                <w:bCs/>
                <w:szCs w:val="24"/>
              </w:rPr>
              <w:t>-  Kontrolne liste</w:t>
            </w:r>
          </w:p>
          <w:p w:rsidR="000D172F" w:rsidRPr="00771E55" w:rsidRDefault="000D172F" w:rsidP="000D172F">
            <w:pPr>
              <w:pStyle w:val="Default"/>
              <w:jc w:val="both"/>
              <w:rPr>
                <w:rFonts w:ascii="Times New Roman" w:hAnsi="Times New Roman" w:cs="Times New Roman"/>
              </w:rPr>
            </w:pPr>
            <w:r w:rsidRPr="00771E55">
              <w:rPr>
                <w:rFonts w:ascii="Times New Roman" w:hAnsi="Times New Roman" w:cs="Times New Roman"/>
                <w:bCs/>
              </w:rPr>
              <w:t>-</w:t>
            </w:r>
            <w:r w:rsidRPr="00771E55">
              <w:rPr>
                <w:rFonts w:ascii="Times New Roman" w:hAnsi="Times New Roman" w:cs="Times New Roman"/>
              </w:rPr>
              <w:t xml:space="preserve">  propisi, podzakonski akti koji se primenjuju u postupku   </w:t>
            </w:r>
          </w:p>
          <w:p w:rsidR="000D172F" w:rsidRPr="00771E55" w:rsidRDefault="000D172F" w:rsidP="000D172F">
            <w:pPr>
              <w:pStyle w:val="Default"/>
              <w:jc w:val="both"/>
              <w:rPr>
                <w:rFonts w:ascii="Times New Roman" w:hAnsi="Times New Roman" w:cs="Times New Roman"/>
                <w:bCs/>
              </w:rPr>
            </w:pPr>
            <w:r w:rsidRPr="00771E55">
              <w:rPr>
                <w:rFonts w:ascii="Times New Roman" w:hAnsi="Times New Roman" w:cs="Times New Roman"/>
              </w:rPr>
              <w:t xml:space="preserve">   inspekcijskog nadzora</w:t>
            </w:r>
          </w:p>
          <w:p w:rsidR="000D172F" w:rsidRPr="00771E55" w:rsidRDefault="000D172F" w:rsidP="000D172F">
            <w:pPr>
              <w:pStyle w:val="Standard"/>
              <w:ind w:right="60"/>
              <w:jc w:val="both"/>
              <w:rPr>
                <w:rFonts w:cs="Times New Roman"/>
                <w:bCs/>
                <w:szCs w:val="24"/>
              </w:rPr>
            </w:pPr>
            <w:r w:rsidRPr="00771E55">
              <w:rPr>
                <w:rFonts w:cs="Times New Roman"/>
                <w:bCs/>
                <w:szCs w:val="24"/>
              </w:rPr>
              <w:t xml:space="preserve">-   </w:t>
            </w:r>
            <w:r w:rsidRPr="00771E55">
              <w:rPr>
                <w:rFonts w:cs="Times New Roman"/>
                <w:bCs/>
                <w:sz w:val="24"/>
                <w:szCs w:val="24"/>
              </w:rPr>
              <w:t>Obrasci pretstavke-</w:t>
            </w:r>
            <w:proofErr w:type="gramStart"/>
            <w:r w:rsidRPr="00771E55">
              <w:rPr>
                <w:rFonts w:cs="Times New Roman"/>
                <w:bCs/>
                <w:sz w:val="24"/>
                <w:szCs w:val="24"/>
              </w:rPr>
              <w:t>prijave  problema</w:t>
            </w:r>
            <w:proofErr w:type="gramEnd"/>
            <w:r w:rsidRPr="00771E55">
              <w:rPr>
                <w:rFonts w:cs="Times New Roman"/>
                <w:bCs/>
                <w:sz w:val="24"/>
                <w:szCs w:val="24"/>
              </w:rPr>
              <w:t xml:space="preserve"> građana inspekciji</w:t>
            </w:r>
            <w:r w:rsidRPr="00771E55">
              <w:rPr>
                <w:rFonts w:cs="Times New Roman"/>
                <w:bCs/>
                <w:szCs w:val="24"/>
              </w:rPr>
              <w:t>.</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cs="Times New Roman"/>
                <w:bCs/>
                <w:szCs w:val="24"/>
              </w:rPr>
              <w:t xml:space="preserve">-   </w:t>
            </w:r>
            <w:r w:rsidRPr="00771E55">
              <w:rPr>
                <w:rFonts w:cs="Times New Roman"/>
                <w:bCs/>
                <w:sz w:val="24"/>
                <w:szCs w:val="24"/>
              </w:rPr>
              <w:t xml:space="preserve">registar  baze podataka za rešenja bespravno sagrađenih objekata </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793178" w:rsidRDefault="000D172F" w:rsidP="000D172F">
            <w:pPr>
              <w:pStyle w:val="Standard"/>
              <w:ind w:right="60"/>
              <w:rPr>
                <w:rFonts w:ascii="Times New Roman" w:eastAsia="Cambria" w:hAnsi="Times New Roman" w:cs="Times New Roman"/>
                <w:b/>
                <w:sz w:val="24"/>
                <w:szCs w:val="24"/>
              </w:rPr>
            </w:pPr>
            <w:r w:rsidRPr="00793178">
              <w:rPr>
                <w:rFonts w:ascii="Times New Roman" w:eastAsia="Cambria" w:hAnsi="Times New Roman" w:cs="Times New Roman"/>
                <w:b/>
                <w:sz w:val="24"/>
                <w:szCs w:val="24"/>
              </w:rPr>
              <w:t>3.</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nivou usklađenosti poslovanja i postupanja nadziranih subjekata sa zakonom i drugim propisom, koji se meri pomoću kontrolnih listi;</w:t>
            </w:r>
            <w:r>
              <w:rPr>
                <w:rFonts w:ascii="Times New Roman" w:eastAsia="Cambria" w:hAnsi="Times New Roman" w:cs="Times New Roman"/>
                <w:sz w:val="24"/>
                <w:szCs w:val="24"/>
              </w:rPr>
              <w:tab/>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Usklađenost je cca 8</w:t>
            </w:r>
            <w:r w:rsidR="00B90EA2">
              <w:rPr>
                <w:rFonts w:ascii="Times New Roman" w:eastAsia="Cambria" w:hAnsi="Times New Roman" w:cs="Times New Roman"/>
                <w:sz w:val="24"/>
                <w:szCs w:val="24"/>
              </w:rPr>
              <w:t>5</w:t>
            </w:r>
            <w:r w:rsidRPr="00771E55">
              <w:rPr>
                <w:rFonts w:ascii="Times New Roman" w:eastAsia="Cambria" w:hAnsi="Times New Roman" w:cs="Times New Roman"/>
                <w:sz w:val="24"/>
                <w:szCs w:val="24"/>
              </w:rPr>
              <w:t>%</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(odnos broja predmeta kontrole gradnje i utvrđenih nepravilnosti)</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4.</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broju otkrivenih i otklonjenih ili bitno umanjenih nastalih štetnih posledica po zakonom zaštićena dobra, prava i interese (korektivno delovanje inspekcije);</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rPr>
                <w:rFonts w:ascii="Times New Roman" w:eastAsia="Cambria" w:hAnsi="Times New Roman" w:cs="Times New Roman"/>
                <w:sz w:val="24"/>
                <w:szCs w:val="24"/>
              </w:rPr>
            </w:pPr>
            <w:r w:rsidRPr="00771E55">
              <w:rPr>
                <w:rFonts w:ascii="Times New Roman" w:eastAsia="Cambria" w:hAnsi="Times New Roman" w:cs="Times New Roman"/>
                <w:sz w:val="24"/>
                <w:szCs w:val="24"/>
              </w:rPr>
              <w:t>Ukupno 101</w:t>
            </w:r>
          </w:p>
          <w:p w:rsidR="000D172F" w:rsidRPr="00771E55" w:rsidRDefault="000D172F" w:rsidP="000D172F">
            <w:pPr>
              <w:pStyle w:val="Standard"/>
              <w:ind w:right="60"/>
              <w:rPr>
                <w:rFonts w:ascii="Times New Roman" w:eastAsia="Cambria" w:hAnsi="Times New Roman" w:cs="Times New Roman"/>
                <w:sz w:val="24"/>
                <w:szCs w:val="24"/>
              </w:rPr>
            </w:pPr>
            <w:r w:rsidRPr="00771E55">
              <w:rPr>
                <w:rFonts w:ascii="Times New Roman" w:eastAsia="Cambria" w:hAnsi="Times New Roman" w:cs="Times New Roman"/>
                <w:sz w:val="24"/>
                <w:szCs w:val="24"/>
              </w:rPr>
              <w:t>(zbir svih donetih rešenja)</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5.</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broju utvrđenih neregistrovanih subjekata i merama sprovedenim prema njima;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Doneta  rešenja o uklanjanju 34+ 1631 rešenja o rušenju po zakonu o ozakonjenju</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lastRenderedPageBreak/>
              <w:t>6.</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merama preduzetim radi ujednačavanja prakse inspekcijskog nadzora i njihovom dejstvu;</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hAnsi="Times New Roman" w:cs="Times New Roman"/>
                <w:bCs/>
                <w:sz w:val="24"/>
                <w:szCs w:val="24"/>
              </w:rPr>
              <w:t>Za sve oblasti nadzora kreirane i objavlјene kontrolne liste</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,konsultacije sa inspekcijama iz drugih gradova i opština i drugim    </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 upravama grada</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7.</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pPr>
            <w:r>
              <w:rPr>
                <w:rFonts w:ascii="Times New Roman" w:eastAsia="Cambria" w:hAnsi="Times New Roman" w:cs="Times New Roman"/>
                <w:sz w:val="24"/>
                <w:szCs w:val="24"/>
              </w:rPr>
              <w:t>ostvarenju plana i valјanosti planiranja inspekcijskog nadzora, naročito o odnosu redovnih i vanrednih inspekcijskih nadzora, broju redovnih inspekcijskih nadzora koji nisu izvršeni i razlozima za to, kao i o broju dopunskih naloga za inspekcijski nadzor;</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 </w:t>
            </w:r>
            <w:proofErr w:type="gramStart"/>
            <w:r w:rsidRPr="00771E55">
              <w:rPr>
                <w:rFonts w:ascii="Times New Roman" w:eastAsia="Cambria" w:hAnsi="Times New Roman" w:cs="Times New Roman"/>
                <w:sz w:val="24"/>
                <w:szCs w:val="24"/>
              </w:rPr>
              <w:t>ostvarenju</w:t>
            </w:r>
            <w:proofErr w:type="gramEnd"/>
            <w:r w:rsidRPr="00771E55">
              <w:rPr>
                <w:rFonts w:ascii="Times New Roman" w:eastAsia="Cambria" w:hAnsi="Times New Roman" w:cs="Times New Roman"/>
                <w:sz w:val="24"/>
                <w:szCs w:val="24"/>
              </w:rPr>
              <w:t xml:space="preserve"> plana i valјanosti planiranja inspekcijskog nadzora 89 % u odnosu  v</w:t>
            </w:r>
            <w:r w:rsidRPr="00771E55">
              <w:rPr>
                <w:rFonts w:ascii="Times New Roman" w:hAnsi="Times New Roman" w:cs="Times New Roman"/>
                <w:sz w:val="24"/>
                <w:szCs w:val="24"/>
              </w:rPr>
              <w:t xml:space="preserve">ršenja inspekcijskog nadzora prilikom kontrole po planu i po predstvakama građana. </w:t>
            </w:r>
          </w:p>
          <w:p w:rsidR="000D172F" w:rsidRPr="00771E55" w:rsidRDefault="000D172F" w:rsidP="000D172F">
            <w:pPr>
              <w:pStyle w:val="Standard"/>
              <w:ind w:right="60"/>
              <w:jc w:val="both"/>
              <w:rPr>
                <w:rFonts w:ascii="Times New Roman" w:hAnsi="Times New Roman" w:cs="Times New Roman"/>
                <w:sz w:val="24"/>
                <w:szCs w:val="24"/>
              </w:rPr>
            </w:pPr>
            <w:r w:rsidRPr="00771E55">
              <w:rPr>
                <w:rFonts w:ascii="Times New Roman" w:eastAsia="Cambria" w:hAnsi="Times New Roman" w:cs="Times New Roman"/>
                <w:sz w:val="24"/>
                <w:szCs w:val="24"/>
              </w:rPr>
              <w:t xml:space="preserve">- </w:t>
            </w:r>
            <w:proofErr w:type="gramStart"/>
            <w:r w:rsidRPr="00771E55">
              <w:rPr>
                <w:rFonts w:ascii="Times New Roman" w:eastAsia="Cambria" w:hAnsi="Times New Roman" w:cs="Times New Roman"/>
                <w:sz w:val="24"/>
                <w:szCs w:val="24"/>
              </w:rPr>
              <w:t xml:space="preserve">broju </w:t>
            </w:r>
            <w:r w:rsidRPr="00771E55">
              <w:rPr>
                <w:rFonts w:ascii="Times New Roman" w:hAnsi="Times New Roman" w:cs="Times New Roman"/>
                <w:bCs/>
                <w:sz w:val="24"/>
                <w:szCs w:val="24"/>
              </w:rPr>
              <w:t xml:space="preserve"> pregleda</w:t>
            </w:r>
            <w:proofErr w:type="gramEnd"/>
            <w:r w:rsidRPr="00771E55">
              <w:rPr>
                <w:rFonts w:ascii="Times New Roman" w:hAnsi="Times New Roman" w:cs="Times New Roman"/>
                <w:bCs/>
                <w:sz w:val="24"/>
                <w:szCs w:val="24"/>
              </w:rPr>
              <w:t xml:space="preserve"> </w:t>
            </w:r>
            <w:r w:rsidRPr="00771E55">
              <w:rPr>
                <w:rFonts w:ascii="Times New Roman" w:hAnsi="Times New Roman" w:cs="Times New Roman"/>
                <w:sz w:val="24"/>
                <w:szCs w:val="24"/>
                <w:lang w:val="sr-Latn-RS"/>
              </w:rPr>
              <w:t>85</w:t>
            </w:r>
            <w:r w:rsidRPr="00771E55">
              <w:rPr>
                <w:rFonts w:ascii="Times New Roman" w:hAnsi="Times New Roman" w:cs="Times New Roman"/>
                <w:sz w:val="24"/>
                <w:szCs w:val="24"/>
                <w:lang w:val="sr-Cyrl-CS"/>
              </w:rPr>
              <w:t>.</w:t>
            </w:r>
          </w:p>
          <w:p w:rsidR="000D172F" w:rsidRPr="00771E55" w:rsidRDefault="000D172F" w:rsidP="000D172F">
            <w:pPr>
              <w:pStyle w:val="Standard"/>
              <w:ind w:right="60"/>
              <w:jc w:val="both"/>
              <w:rPr>
                <w:rFonts w:ascii="Times New Roman" w:hAnsi="Times New Roman"/>
                <w:sz w:val="24"/>
                <w:szCs w:val="24"/>
              </w:rPr>
            </w:pPr>
            <w:r w:rsidRPr="00771E55">
              <w:rPr>
                <w:rFonts w:ascii="Times New Roman" w:hAnsi="Times New Roman"/>
                <w:sz w:val="24"/>
                <w:szCs w:val="24"/>
              </w:rPr>
              <w:t>- upravnih 34</w:t>
            </w:r>
          </w:p>
          <w:p w:rsidR="000D172F" w:rsidRPr="00771E55" w:rsidRDefault="000D172F" w:rsidP="000D172F">
            <w:pPr>
              <w:pStyle w:val="Standard"/>
              <w:ind w:right="60"/>
              <w:jc w:val="both"/>
              <w:rPr>
                <w:rFonts w:ascii="Times New Roman" w:hAnsi="Times New Roman"/>
                <w:bCs/>
                <w:sz w:val="24"/>
                <w:szCs w:val="24"/>
              </w:rPr>
            </w:pPr>
            <w:r w:rsidRPr="00771E55">
              <w:rPr>
                <w:rFonts w:ascii="Times New Roman" w:hAnsi="Times New Roman"/>
                <w:sz w:val="24"/>
                <w:szCs w:val="24"/>
              </w:rPr>
              <w:t>- vanupravnih 51</w:t>
            </w:r>
          </w:p>
          <w:p w:rsidR="000D172F" w:rsidRPr="00771E55" w:rsidRDefault="000D172F" w:rsidP="00B90EA2">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 broj dopunskih naloga za inspekcijski nadzor; ukupno </w:t>
            </w:r>
            <w:r w:rsidR="00B90EA2">
              <w:rPr>
                <w:rFonts w:ascii="Times New Roman" w:eastAsia="Cambria" w:hAnsi="Times New Roman" w:cs="Times New Roman"/>
                <w:sz w:val="24"/>
                <w:szCs w:val="24"/>
              </w:rPr>
              <w:t>8</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8.</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nivou koordinacije inspekcijskog nadzora sa inspekcijskim nadzorom koga vrše druge inspekcije;</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Veoma dobar nivo koordinacije</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9.</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materijalnim, tehničkim i kadrovskim resursima koje je inspekcija koristila u vršenju inspekcijskog nadzora i merama preduzetim u cilјu delotvorne upotrebe resursa inspekcije i rezultatima preduzetih mera;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Građevinska inspekcija ima 1 izvršioca</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Poseduje 1 automobil koji koristi sa svim ostalim inspektorima opštinske uprave</w:t>
            </w:r>
          </w:p>
          <w:p w:rsidR="000D172F" w:rsidRPr="00771E55" w:rsidRDefault="000D172F" w:rsidP="000D172F">
            <w:pPr>
              <w:pStyle w:val="Standard"/>
              <w:ind w:right="60"/>
              <w:jc w:val="both"/>
            </w:pPr>
            <w:r w:rsidRPr="00771E55">
              <w:rPr>
                <w:rFonts w:ascii="Times New Roman" w:eastAsia="Cambria" w:hAnsi="Times New Roman" w:cs="Times New Roman"/>
                <w:sz w:val="24"/>
                <w:szCs w:val="24"/>
              </w:rPr>
              <w:t>Građevinski inspektor je skromno tehnički opremlјen (nema laptop, tablet i ručni GPS), rad na kancelariskom računaru.</w:t>
            </w:r>
          </w:p>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Od opreme poseduje: zajednički fotoaparat, metar, mobilni telefon sa veoma niskim kreditom na raspolaganju.</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10.</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pridržavanju rokova propisanih za postupanje inspekcije;</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left="34"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Inspekcija se u cca 95% slučajeva pridržavala propisanih rokova Problem sa rokovima je u objedinjenoj proceduri, jer rokovi teku i kada je inspektor odsutan, a građevinski inspektor je jedan </w:t>
            </w:r>
            <w:proofErr w:type="gramStart"/>
            <w:r w:rsidRPr="00771E55">
              <w:rPr>
                <w:rFonts w:ascii="Times New Roman" w:eastAsia="Cambria" w:hAnsi="Times New Roman" w:cs="Times New Roman"/>
                <w:sz w:val="24"/>
                <w:szCs w:val="24"/>
              </w:rPr>
              <w:t>i  nema</w:t>
            </w:r>
            <w:proofErr w:type="gramEnd"/>
            <w:r w:rsidRPr="00771E55">
              <w:rPr>
                <w:rFonts w:ascii="Times New Roman" w:eastAsia="Cambria" w:hAnsi="Times New Roman" w:cs="Times New Roman"/>
                <w:sz w:val="24"/>
                <w:szCs w:val="24"/>
              </w:rPr>
              <w:t xml:space="preserve"> zamenu,koja bi u takvim situacijama poštovala rokove.G</w:t>
            </w:r>
            <w:r w:rsidRPr="00771E55">
              <w:rPr>
                <w:rFonts w:cstheme="minorHAnsi"/>
                <w:bCs/>
                <w:sz w:val="24"/>
                <w:szCs w:val="24"/>
              </w:rPr>
              <w:t>rađevinska inspekcija se pridržavala propisanih rokova za postupanje i to u smislu rokova za obaveštavanje podnosilaca prijava, kao i u pogledu poštovanja rokova za izdavanja zapisnika, rešenja i drugih upravnih akata.</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11.</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zakonitosti upravnih akata donetih u inspekcijskom nadzoru (broj drugostepenih postupaka, njihov ishod, broj pokrenutih upravnih sporova i njihov ishod);</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jc w:val="both"/>
              <w:rPr>
                <w:rFonts w:cstheme="minorHAnsi"/>
                <w:bCs/>
                <w:szCs w:val="24"/>
              </w:rPr>
            </w:pPr>
            <w:r w:rsidRPr="00771E55">
              <w:rPr>
                <w:rFonts w:cstheme="minorHAnsi"/>
                <w:bCs/>
                <w:sz w:val="18"/>
                <w:szCs w:val="18"/>
              </w:rPr>
              <w:t xml:space="preserve">U </w:t>
            </w:r>
            <w:r w:rsidRPr="00771E55">
              <w:rPr>
                <w:rFonts w:cstheme="minorHAnsi"/>
                <w:bCs/>
                <w:szCs w:val="24"/>
              </w:rPr>
              <w:t>2017.godini izjavlјeno je 6 žalbi koje su  prosleđene drugostepenom organu na dalјe odlučivanje.</w:t>
            </w:r>
          </w:p>
          <w:p w:rsidR="000D172F" w:rsidRPr="00771E55" w:rsidRDefault="000D172F" w:rsidP="000D172F">
            <w:pPr>
              <w:pStyle w:val="Standard"/>
              <w:ind w:right="60"/>
              <w:jc w:val="both"/>
              <w:rPr>
                <w:rFonts w:ascii="Times New Roman" w:eastAsia="Cambria" w:hAnsi="Times New Roman" w:cs="Times New Roman"/>
                <w:sz w:val="24"/>
                <w:szCs w:val="24"/>
              </w:rPr>
            </w:pPr>
          </w:p>
        </w:tc>
      </w:tr>
      <w:tr w:rsidR="000D172F" w:rsidTr="00EC6739">
        <w:trPr>
          <w:trHeight w:val="1571"/>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lastRenderedPageBreak/>
              <w:t>12.</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postupanju u rešavanju pritužbi na rad inspekcije, sa ishodima tog postupanja, uz posebno isticanje broja podnetih pritužbi i oblasti rada na koje su se odnosile;</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 xml:space="preserve">U izveštajnom periodu nije bilo pritužbi na rad građevinskog inspektora, pritužbi na ponašanje inspektora, zahteva za izuzeće. </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13.</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obukama i drugim oblicima stručnog usavršavanja inspektora, odnosno službenika ovlašćenih za vršenje inspekcijskog nadzora, sa brojem tih obuka i drugih oblika stručnog usavršavanja i brojem inspektora, odnosno službenika ovlašćenih za vršenje inspekcijskog nadzora koji su pohađali te obuke i druge oblike stručnog usavršavanja;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Odlasci na stručna predavanja i seminare iz oblasti Zakona o inpekcijskom nadzoru, Zakona o planiranju i izgradnji, Zakona o ozakonjenju objekata, u vezi protivpožarne zaštite na radu i dr.</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14.</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inicijativama za izmene i dopune zakona i drugih propisa;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Inicijativa za izmene u vezi Zakona o planiranju i izgradnji - objedinjena procedura, Zakona o ozakonjenju objekata i Zakon o stanovanju</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15.</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pPr>
            <w:r>
              <w:rPr>
                <w:rFonts w:ascii="Times New Roman" w:eastAsia="Cambria" w:hAnsi="Times New Roman" w:cs="Times New Roman"/>
                <w:sz w:val="24"/>
                <w:szCs w:val="24"/>
              </w:rPr>
              <w:t>merama i proverama preduzetim u cilјu potpunosti i ažurnosti podataka u informacionom sistemu;</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pPr>
            <w:r w:rsidRPr="00771E55">
              <w:rPr>
                <w:rFonts w:ascii="Times New Roman" w:eastAsia="Cambria" w:hAnsi="Times New Roman" w:cs="Times New Roman"/>
                <w:sz w:val="24"/>
                <w:szCs w:val="24"/>
              </w:rPr>
              <w:t>Svi podaci relevantni za postupanje građevinske inspekcije dostalјaju se po potrebi</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Pr="00DB77CB" w:rsidRDefault="000D172F" w:rsidP="000D172F">
            <w:pPr>
              <w:pStyle w:val="Standard"/>
              <w:ind w:right="60"/>
              <w:rPr>
                <w:rFonts w:ascii="Times New Roman" w:eastAsia="Cambria" w:hAnsi="Times New Roman" w:cs="Times New Roman"/>
                <w:b/>
                <w:sz w:val="24"/>
                <w:szCs w:val="24"/>
              </w:rPr>
            </w:pPr>
            <w:r w:rsidRPr="00DB77CB">
              <w:rPr>
                <w:rFonts w:ascii="Times New Roman" w:eastAsia="Cambria" w:hAnsi="Times New Roman" w:cs="Times New Roman"/>
                <w:b/>
                <w:sz w:val="24"/>
                <w:szCs w:val="24"/>
              </w:rPr>
              <w:t>16.</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stanju u oblasti izvršavanja poverenih poslova inspekcijskog nadzora;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Evidentno je smanjen broj bespravne gradnje objekata.</w:t>
            </w:r>
          </w:p>
        </w:tc>
      </w:tr>
      <w:tr w:rsidR="000D172F" w:rsidTr="00EC6739">
        <w:trPr>
          <w:trHeight w:val="274"/>
        </w:trPr>
        <w:tc>
          <w:tcPr>
            <w:tcW w:w="1025" w:type="dxa"/>
            <w:tcBorders>
              <w:top w:val="single" w:sz="4" w:space="0" w:color="00000A"/>
              <w:left w:val="single" w:sz="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r>
              <w:rPr>
                <w:rFonts w:ascii="Times New Roman" w:eastAsia="Cambria" w:hAnsi="Times New Roman" w:cs="Times New Roman"/>
                <w:sz w:val="24"/>
                <w:szCs w:val="24"/>
              </w:rPr>
              <w:t>17.</w:t>
            </w:r>
          </w:p>
        </w:tc>
        <w:tc>
          <w:tcPr>
            <w:tcW w:w="6630" w:type="dxa"/>
            <w:tcBorders>
              <w:top w:val="single" w:sz="4" w:space="0" w:color="00000A"/>
              <w:left w:val="single" w:sz="24" w:space="0" w:color="00000A"/>
              <w:bottom w:val="single" w:sz="4" w:space="0" w:color="00000A"/>
              <w:right w:val="single" w:sz="24" w:space="0" w:color="00000A"/>
            </w:tcBorders>
            <w:tcMar>
              <w:top w:w="0" w:type="dxa"/>
              <w:left w:w="108" w:type="dxa"/>
              <w:bottom w:w="0" w:type="dxa"/>
              <w:right w:w="108" w:type="dxa"/>
            </w:tcMar>
            <w:vAlign w:val="center"/>
          </w:tcPr>
          <w:p w:rsidR="000D172F" w:rsidRDefault="000D172F" w:rsidP="000D172F">
            <w:pPr>
              <w:pStyle w:val="Standard"/>
              <w:ind w:right="60"/>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ishodima</w:t>
            </w:r>
            <w:proofErr w:type="gramEnd"/>
            <w:r>
              <w:rPr>
                <w:rFonts w:ascii="Times New Roman" w:eastAsia="Cambria" w:hAnsi="Times New Roman" w:cs="Times New Roman"/>
                <w:sz w:val="24"/>
                <w:szCs w:val="24"/>
              </w:rPr>
              <w:t xml:space="preserve"> postupanja pravosudnih organa po zahtevima za pokretanje prekršajnog postupka, prijavama za privredni prestup i krivičnim prijavama koje je podnela inspekcija.</w:t>
            </w:r>
          </w:p>
        </w:tc>
        <w:tc>
          <w:tcPr>
            <w:tcW w:w="7688" w:type="dxa"/>
            <w:tcBorders>
              <w:top w:val="single" w:sz="4" w:space="0" w:color="00000A"/>
              <w:left w:val="single" w:sz="24" w:space="0" w:color="00000A"/>
              <w:bottom w:val="single" w:sz="4" w:space="0" w:color="00000A"/>
              <w:right w:val="single" w:sz="4" w:space="0" w:color="00000A"/>
            </w:tcBorders>
            <w:tcMar>
              <w:top w:w="0" w:type="dxa"/>
              <w:left w:w="108" w:type="dxa"/>
              <w:bottom w:w="0" w:type="dxa"/>
              <w:right w:w="108" w:type="dxa"/>
            </w:tcMar>
            <w:vAlign w:val="center"/>
          </w:tcPr>
          <w:p w:rsidR="000D172F" w:rsidRPr="00771E55" w:rsidRDefault="000D172F" w:rsidP="000D172F">
            <w:pPr>
              <w:pStyle w:val="Standard"/>
              <w:ind w:right="60"/>
              <w:jc w:val="both"/>
              <w:rPr>
                <w:rFonts w:ascii="Times New Roman" w:eastAsia="Cambria" w:hAnsi="Times New Roman" w:cs="Times New Roman"/>
                <w:sz w:val="24"/>
                <w:szCs w:val="24"/>
              </w:rPr>
            </w:pPr>
            <w:r w:rsidRPr="00771E55">
              <w:rPr>
                <w:rFonts w:ascii="Times New Roman" w:eastAsia="Cambria" w:hAnsi="Times New Roman" w:cs="Times New Roman"/>
                <w:sz w:val="24"/>
                <w:szCs w:val="24"/>
              </w:rPr>
              <w:t>Ukupno podneta 7. prekršajnih a prijava od strane  sudije za prekršaje</w:t>
            </w:r>
          </w:p>
          <w:p w:rsidR="000D172F" w:rsidRPr="00771E55" w:rsidRDefault="000D172F" w:rsidP="000D172F">
            <w:pPr>
              <w:pStyle w:val="Standard"/>
              <w:ind w:right="60"/>
              <w:rPr>
                <w:rFonts w:ascii="Times New Roman" w:eastAsia="Cambria" w:hAnsi="Times New Roman" w:cs="Times New Roman"/>
                <w:sz w:val="24"/>
                <w:szCs w:val="24"/>
              </w:rPr>
            </w:pPr>
          </w:p>
        </w:tc>
      </w:tr>
    </w:tbl>
    <w:p w:rsidR="00066E28" w:rsidRDefault="00066E28" w:rsidP="00EC6739">
      <w:pPr>
        <w:pStyle w:val="NoSpacing"/>
        <w:jc w:val="both"/>
        <w:rPr>
          <w:b/>
        </w:rPr>
      </w:pPr>
    </w:p>
    <w:p w:rsidR="00F31812" w:rsidRDefault="00F31812" w:rsidP="003F2527">
      <w:pPr>
        <w:pStyle w:val="NoSpacing"/>
        <w:ind w:firstLine="708"/>
        <w:jc w:val="both"/>
      </w:pPr>
    </w:p>
    <w:p w:rsidR="00F31812" w:rsidRDefault="00F31812" w:rsidP="003F2527">
      <w:pPr>
        <w:pStyle w:val="NoSpacing"/>
        <w:ind w:firstLine="708"/>
        <w:jc w:val="both"/>
      </w:pPr>
    </w:p>
    <w:p w:rsidR="00F31812" w:rsidRDefault="00F31812" w:rsidP="003F2527">
      <w:pPr>
        <w:pStyle w:val="NoSpacing"/>
        <w:ind w:firstLine="708"/>
        <w:jc w:val="both"/>
      </w:pPr>
    </w:p>
    <w:p w:rsidR="003F2527" w:rsidRPr="000D172F" w:rsidRDefault="003F2527" w:rsidP="003F2527">
      <w:pPr>
        <w:pStyle w:val="NoSpacing"/>
        <w:ind w:firstLine="708"/>
        <w:jc w:val="both"/>
      </w:pPr>
      <w:r w:rsidRPr="000D172F">
        <w:t>GODIŠNjI PLAN NADZORA ZA 2018.god.</w:t>
      </w:r>
    </w:p>
    <w:p w:rsidR="003F2527" w:rsidRPr="00D80E9A" w:rsidRDefault="003F2527" w:rsidP="003F2527">
      <w:pPr>
        <w:pStyle w:val="NoSpacing"/>
        <w:ind w:firstLine="708"/>
        <w:jc w:val="both"/>
        <w:rPr>
          <w:b/>
        </w:rPr>
      </w:pPr>
    </w:p>
    <w:p w:rsidR="003F2527" w:rsidRDefault="003F2527" w:rsidP="003F2527">
      <w:pPr>
        <w:pStyle w:val="NoSpacing"/>
        <w:ind w:firstLine="708"/>
        <w:jc w:val="both"/>
      </w:pPr>
      <w:r>
        <w:t>Građevinski inspektor je blagovremeno, u skladu sa Zakonom o inspekcijskom nadzoru pripremio Plan inspekcijskog nadzora za 2018.godinu koji je prosleđen Ministarstvu građevinarstva, saobraćaja i infrastrukture na davanje mišljenja.</w:t>
      </w:r>
    </w:p>
    <w:p w:rsidR="00637477" w:rsidRDefault="00637477" w:rsidP="00637477">
      <w:pPr>
        <w:pStyle w:val="NoSpacing"/>
        <w:ind w:firstLine="708"/>
        <w:jc w:val="both"/>
      </w:pPr>
    </w:p>
    <w:p w:rsidR="003F2527" w:rsidRDefault="003F2527" w:rsidP="00637477">
      <w:pPr>
        <w:pStyle w:val="NoSpacing"/>
        <w:ind w:firstLine="708"/>
        <w:jc w:val="both"/>
      </w:pPr>
    </w:p>
    <w:p w:rsidR="00F31812" w:rsidRDefault="00F31812" w:rsidP="00637477">
      <w:pPr>
        <w:pStyle w:val="NoSpacing"/>
        <w:ind w:firstLine="708"/>
        <w:jc w:val="both"/>
      </w:pPr>
    </w:p>
    <w:p w:rsidR="00F31812" w:rsidRDefault="00F31812" w:rsidP="00637477">
      <w:pPr>
        <w:pStyle w:val="NoSpacing"/>
        <w:ind w:firstLine="708"/>
        <w:jc w:val="both"/>
      </w:pPr>
    </w:p>
    <w:p w:rsidR="00637477" w:rsidRDefault="00637477" w:rsidP="00637477">
      <w:pPr>
        <w:pStyle w:val="NoSpacing"/>
        <w:ind w:firstLine="708"/>
        <w:jc w:val="both"/>
        <w:rPr>
          <w:b/>
        </w:rPr>
      </w:pPr>
      <w:r>
        <w:rPr>
          <w:b/>
        </w:rPr>
        <w:lastRenderedPageBreak/>
        <w:t>7. INSPEKCIJA ZA SAOBRAĆAJ I PUTEVE</w:t>
      </w:r>
    </w:p>
    <w:p w:rsidR="00637477" w:rsidRDefault="00637477" w:rsidP="00637477">
      <w:pPr>
        <w:pStyle w:val="NoSpacing"/>
        <w:jc w:val="both"/>
      </w:pPr>
    </w:p>
    <w:p w:rsidR="00F31812" w:rsidRDefault="00F31812" w:rsidP="00637477">
      <w:pPr>
        <w:pStyle w:val="NoSpacing"/>
        <w:jc w:val="both"/>
      </w:pPr>
    </w:p>
    <w:p w:rsidR="00637477" w:rsidRDefault="00637477" w:rsidP="00637477">
      <w:pPr>
        <w:pStyle w:val="NoSpacing"/>
        <w:ind w:firstLine="708"/>
        <w:jc w:val="both"/>
      </w:pPr>
      <w:r>
        <w:t>Inspektor za saobraćaj i puteve je u  toku 201</w:t>
      </w:r>
      <w:r w:rsidR="00E50D7F">
        <w:t>7</w:t>
      </w:r>
      <w:r>
        <w:t>. godine vršio redovne i vanredne inspekcijske nadzore.</w:t>
      </w:r>
    </w:p>
    <w:p w:rsidR="00637477" w:rsidRDefault="00637477" w:rsidP="00637477">
      <w:pPr>
        <w:pStyle w:val="NoSpacing"/>
        <w:ind w:firstLine="708"/>
        <w:jc w:val="both"/>
      </w:pPr>
      <w:r>
        <w:t xml:space="preserve">U skladu sa Zakonom o inspekcijskom nadzoru jedan od prioriteta inspektora bio je inspekcijski nadzor neregistrovanih nadziranih subjekata koji su obavljali javni prevoz putnika i tereta. </w:t>
      </w:r>
    </w:p>
    <w:p w:rsidR="00637477" w:rsidRDefault="00637477" w:rsidP="00637477">
      <w:pPr>
        <w:pStyle w:val="NoSpacing"/>
        <w:ind w:firstLine="708"/>
        <w:jc w:val="both"/>
      </w:pPr>
      <w:r>
        <w:t>Vršene su redovne kontrole opštinskih puteva i ulica zajedno sa nadzorom upravljača lokalnih puteva i preduzimane su mere za otklanjanbje  nedostataka.</w:t>
      </w:r>
    </w:p>
    <w:p w:rsidR="00637477" w:rsidRDefault="00637477" w:rsidP="00637477">
      <w:pPr>
        <w:pStyle w:val="NoSpacing"/>
        <w:ind w:firstLine="708"/>
        <w:jc w:val="both"/>
      </w:pPr>
      <w:r>
        <w:t>Inspektor za saobraćaj i puteve je učestvovao u izradi Odluke o autobuskim stajalištima</w:t>
      </w:r>
    </w:p>
    <w:p w:rsidR="00637477" w:rsidRDefault="00637477" w:rsidP="00637477">
      <w:pPr>
        <w:pStyle w:val="NoSpacing"/>
        <w:ind w:firstLine="708"/>
        <w:jc w:val="both"/>
      </w:pPr>
      <w:r>
        <w:t>Inspektor je pružao stručne i savetodavne podrške nadziranim subjektima, licima kojaostvaruju određena prava u nadziranim subjektima i u vezi sa nadziranim subjektima isprovodio druge aktivnosti usmerene ka podsticanju i podržavanju zakonitosti i bezbednostiposlovanja I postupanja i sprečavanju štetnih posledica (preventivno delovanjeinspekcije).</w:t>
      </w:r>
    </w:p>
    <w:p w:rsidR="00A2173E" w:rsidRDefault="00A2173E" w:rsidP="00A2173E">
      <w:pPr>
        <w:pStyle w:val="NoSpacing"/>
        <w:rPr>
          <w:b/>
        </w:rPr>
      </w:pPr>
    </w:p>
    <w:p w:rsidR="00F31812" w:rsidRDefault="00F31812" w:rsidP="00A2173E">
      <w:pPr>
        <w:pStyle w:val="NoSpacing"/>
        <w:rPr>
          <w:b/>
        </w:rPr>
      </w:pPr>
    </w:p>
    <w:p w:rsidR="00637477" w:rsidRDefault="00637477" w:rsidP="00637477">
      <w:pPr>
        <w:pStyle w:val="NoSpacing"/>
        <w:jc w:val="both"/>
      </w:pPr>
    </w:p>
    <w:p w:rsidR="00637477" w:rsidRDefault="00637477" w:rsidP="00637477">
      <w:pPr>
        <w:pStyle w:val="NoSpacing"/>
        <w:jc w:val="center"/>
        <w:rPr>
          <w:b/>
        </w:rPr>
      </w:pPr>
      <w:r>
        <w:rPr>
          <w:b/>
        </w:rPr>
        <w:t>TABELARNI PRIKAZ UKUPNOG  UČINKA INSPEKCIJE ZA SAOBRAĆAJ I PUTEVE</w:t>
      </w:r>
    </w:p>
    <w:p w:rsidR="00637477" w:rsidRDefault="00637477" w:rsidP="00637477">
      <w:pPr>
        <w:pStyle w:val="NoSpacing"/>
        <w:jc w:val="center"/>
        <w:rPr>
          <w:b/>
        </w:rPr>
      </w:pPr>
      <w:r>
        <w:rPr>
          <w:b/>
        </w:rPr>
        <w:t xml:space="preserve"> u 201</w:t>
      </w:r>
      <w:r w:rsidR="00E26EF1">
        <w:rPr>
          <w:b/>
        </w:rPr>
        <w:t>7.godini</w:t>
      </w:r>
    </w:p>
    <w:p w:rsidR="00F31812" w:rsidRDefault="00F31812" w:rsidP="00637477">
      <w:pPr>
        <w:pStyle w:val="NoSpacing"/>
        <w:jc w:val="center"/>
        <w:rPr>
          <w:b/>
        </w:rPr>
      </w:pPr>
    </w:p>
    <w:p w:rsidR="00DC1281" w:rsidRDefault="00DC1281" w:rsidP="00DC1281">
      <w:pPr>
        <w:pStyle w:val="NoSpacing"/>
        <w:jc w:val="center"/>
        <w:rPr>
          <w:b/>
        </w:rPr>
      </w:pPr>
    </w:p>
    <w:tbl>
      <w:tblPr>
        <w:tblW w:w="146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851"/>
        <w:gridCol w:w="850"/>
        <w:gridCol w:w="567"/>
        <w:gridCol w:w="425"/>
        <w:gridCol w:w="426"/>
        <w:gridCol w:w="708"/>
        <w:gridCol w:w="563"/>
        <w:gridCol w:w="713"/>
        <w:gridCol w:w="851"/>
        <w:gridCol w:w="1134"/>
        <w:gridCol w:w="1984"/>
        <w:gridCol w:w="1701"/>
        <w:gridCol w:w="1985"/>
      </w:tblGrid>
      <w:tr w:rsidR="00DC1281" w:rsidTr="00EC6739">
        <w:trPr>
          <w:trHeight w:val="506"/>
        </w:trPr>
        <w:tc>
          <w:tcPr>
            <w:tcW w:w="14601" w:type="dxa"/>
            <w:gridSpan w:val="15"/>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4"/>
                <w:szCs w:val="24"/>
                <w:lang w:val="sr-Latn-CS"/>
              </w:rPr>
            </w:pPr>
            <w:r>
              <w:rPr>
                <w:b/>
                <w:sz w:val="24"/>
                <w:szCs w:val="24"/>
                <w:lang w:val="sr-Latn-CS"/>
              </w:rPr>
              <w:t>broj:</w:t>
            </w:r>
          </w:p>
        </w:tc>
      </w:tr>
      <w:tr w:rsidR="00DC1281" w:rsidTr="00F31812">
        <w:trPr>
          <w:trHeight w:val="495"/>
        </w:trPr>
        <w:tc>
          <w:tcPr>
            <w:tcW w:w="851" w:type="dxa"/>
            <w:vMerge w:val="restart"/>
            <w:tcBorders>
              <w:top w:val="single" w:sz="4" w:space="0" w:color="auto"/>
              <w:left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inspekcijskih nadzor</w:t>
            </w:r>
          </w:p>
        </w:tc>
        <w:tc>
          <w:tcPr>
            <w:tcW w:w="992" w:type="dxa"/>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zapisnika</w:t>
            </w:r>
          </w:p>
        </w:tc>
        <w:tc>
          <w:tcPr>
            <w:tcW w:w="1701" w:type="dxa"/>
            <w:gridSpan w:val="2"/>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rješenja</w:t>
            </w:r>
          </w:p>
        </w:tc>
        <w:tc>
          <w:tcPr>
            <w:tcW w:w="1418" w:type="dxa"/>
            <w:gridSpan w:val="3"/>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prijava:</w:t>
            </w:r>
          </w:p>
          <w:p w:rsidR="00DC1281" w:rsidRDefault="00DC1281" w:rsidP="000D172F">
            <w:pPr>
              <w:spacing w:after="0" w:line="240" w:lineRule="auto"/>
              <w:jc w:val="center"/>
              <w:rPr>
                <w:b/>
                <w:sz w:val="20"/>
                <w:szCs w:val="20"/>
                <w:lang w:val="sr-Latn-CS"/>
              </w:rPr>
            </w:pPr>
            <w:r>
              <w:rPr>
                <w:b/>
                <w:sz w:val="20"/>
                <w:szCs w:val="20"/>
                <w:lang w:val="sr-Latn-CS"/>
              </w:rPr>
              <w:t>-prekrš.</w:t>
            </w:r>
          </w:p>
          <w:p w:rsidR="00DC1281" w:rsidRDefault="00DC1281" w:rsidP="000D172F">
            <w:pPr>
              <w:spacing w:after="0" w:line="240" w:lineRule="auto"/>
              <w:jc w:val="center"/>
              <w:rPr>
                <w:b/>
                <w:sz w:val="20"/>
                <w:szCs w:val="20"/>
                <w:lang w:val="sr-Latn-CS"/>
              </w:rPr>
            </w:pPr>
            <w:r>
              <w:rPr>
                <w:b/>
                <w:sz w:val="20"/>
                <w:szCs w:val="20"/>
                <w:lang w:val="sr-Latn-CS"/>
              </w:rPr>
              <w:t>-krivičn.</w:t>
            </w:r>
          </w:p>
          <w:p w:rsidR="00DC1281" w:rsidRDefault="00DC1281" w:rsidP="000D172F">
            <w:pPr>
              <w:spacing w:after="0" w:line="240" w:lineRule="auto"/>
              <w:jc w:val="center"/>
              <w:rPr>
                <w:b/>
                <w:sz w:val="20"/>
                <w:szCs w:val="20"/>
                <w:lang w:val="sr-Latn-CS"/>
              </w:rPr>
            </w:pPr>
            <w:r>
              <w:rPr>
                <w:b/>
                <w:sz w:val="20"/>
                <w:szCs w:val="20"/>
                <w:lang w:val="sr-Latn-CS"/>
              </w:rPr>
              <w:t>-privred. prestup</w:t>
            </w:r>
          </w:p>
        </w:tc>
        <w:tc>
          <w:tcPr>
            <w:tcW w:w="1984" w:type="dxa"/>
            <w:gridSpan w:val="3"/>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-sl.beležaka</w:t>
            </w:r>
          </w:p>
          <w:p w:rsidR="00DC1281" w:rsidRDefault="00DC1281" w:rsidP="000D172F">
            <w:pPr>
              <w:spacing w:after="0" w:line="240" w:lineRule="auto"/>
              <w:jc w:val="center"/>
              <w:rPr>
                <w:b/>
                <w:sz w:val="20"/>
                <w:szCs w:val="20"/>
                <w:lang w:val="sr-Latn-CS"/>
              </w:rPr>
            </w:pPr>
            <w:r>
              <w:rPr>
                <w:b/>
                <w:sz w:val="20"/>
                <w:szCs w:val="20"/>
                <w:lang w:val="sr-Latn-CS"/>
              </w:rPr>
              <w:t>-dopisa</w:t>
            </w:r>
          </w:p>
          <w:p w:rsidR="00DC1281" w:rsidRDefault="00DC1281" w:rsidP="000D172F">
            <w:pPr>
              <w:spacing w:after="0" w:line="240" w:lineRule="auto"/>
              <w:jc w:val="center"/>
              <w:rPr>
                <w:b/>
                <w:sz w:val="20"/>
                <w:szCs w:val="20"/>
                <w:lang w:val="sr-Latn-CS"/>
              </w:rPr>
            </w:pPr>
            <w:r>
              <w:rPr>
                <w:b/>
                <w:sz w:val="20"/>
                <w:szCs w:val="20"/>
                <w:lang w:val="sr-Latn-CS"/>
              </w:rPr>
              <w:t>-zaključaka</w:t>
            </w:r>
          </w:p>
          <w:p w:rsidR="00DC1281" w:rsidRDefault="00DC1281" w:rsidP="000D172F">
            <w:pPr>
              <w:spacing w:after="0" w:line="240" w:lineRule="auto"/>
              <w:jc w:val="center"/>
              <w:rPr>
                <w:b/>
                <w:sz w:val="20"/>
                <w:szCs w:val="20"/>
                <w:lang w:val="sr-Latn-CS"/>
              </w:rPr>
            </w:pPr>
            <w:r>
              <w:rPr>
                <w:b/>
                <w:sz w:val="20"/>
                <w:szCs w:val="20"/>
                <w:lang w:val="sr-Latn-CS"/>
              </w:rPr>
              <w:t>i dr.akata</w:t>
            </w:r>
          </w:p>
        </w:tc>
        <w:tc>
          <w:tcPr>
            <w:tcW w:w="1985" w:type="dxa"/>
            <w:gridSpan w:val="2"/>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izvršenih</w:t>
            </w:r>
          </w:p>
          <w:p w:rsidR="00DC1281" w:rsidRDefault="00DC1281" w:rsidP="000D172F">
            <w:pPr>
              <w:spacing w:after="0" w:line="240" w:lineRule="auto"/>
              <w:jc w:val="center"/>
              <w:rPr>
                <w:b/>
                <w:sz w:val="20"/>
                <w:szCs w:val="20"/>
                <w:lang w:val="sr-Latn-CS"/>
              </w:rPr>
            </w:pPr>
            <w:r>
              <w:rPr>
                <w:b/>
                <w:sz w:val="20"/>
                <w:szCs w:val="20"/>
                <w:lang w:val="sr-Latn-CS"/>
              </w:rPr>
              <w:t>rješenja-</w:t>
            </w:r>
          </w:p>
          <w:p w:rsidR="00DC1281" w:rsidRDefault="00DC1281" w:rsidP="000D172F">
            <w:pPr>
              <w:spacing w:after="0" w:line="240" w:lineRule="auto"/>
              <w:jc w:val="center"/>
              <w:rPr>
                <w:b/>
                <w:sz w:val="20"/>
                <w:szCs w:val="20"/>
                <w:lang w:val="sr-Latn-CS"/>
              </w:rPr>
            </w:pPr>
            <w:r>
              <w:rPr>
                <w:b/>
                <w:sz w:val="20"/>
                <w:szCs w:val="20"/>
                <w:lang w:val="sr-Latn-CS"/>
              </w:rPr>
              <w:t>uklanj.:</w:t>
            </w:r>
          </w:p>
          <w:p w:rsidR="00DC1281" w:rsidRDefault="00DC1281" w:rsidP="000D172F">
            <w:pPr>
              <w:spacing w:after="0" w:line="240" w:lineRule="auto"/>
              <w:jc w:val="center"/>
              <w:rPr>
                <w:b/>
                <w:sz w:val="20"/>
                <w:szCs w:val="20"/>
                <w:lang w:val="sr-Latn-CS"/>
              </w:rPr>
            </w:pPr>
            <w:r>
              <w:rPr>
                <w:b/>
                <w:sz w:val="20"/>
                <w:szCs w:val="20"/>
                <w:lang w:val="sr-Latn-CS"/>
              </w:rPr>
              <w:t>-ograde</w:t>
            </w:r>
          </w:p>
          <w:p w:rsidR="00DC1281" w:rsidRDefault="00DC1281" w:rsidP="000D172F">
            <w:pPr>
              <w:spacing w:after="0" w:line="240" w:lineRule="auto"/>
              <w:jc w:val="center"/>
              <w:rPr>
                <w:b/>
                <w:sz w:val="20"/>
                <w:szCs w:val="20"/>
                <w:lang w:val="sr-Latn-CS"/>
              </w:rPr>
            </w:pPr>
            <w:r>
              <w:rPr>
                <w:b/>
                <w:sz w:val="20"/>
                <w:szCs w:val="20"/>
                <w:lang w:val="sr-Latn-CS"/>
              </w:rPr>
              <w:t>-objekti</w:t>
            </w:r>
          </w:p>
        </w:tc>
        <w:tc>
          <w:tcPr>
            <w:tcW w:w="1984" w:type="dxa"/>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učešća</w:t>
            </w:r>
          </w:p>
          <w:p w:rsidR="00DC1281" w:rsidRDefault="00DC1281" w:rsidP="000D172F">
            <w:pPr>
              <w:spacing w:after="0" w:line="240" w:lineRule="auto"/>
              <w:jc w:val="center"/>
              <w:rPr>
                <w:b/>
                <w:sz w:val="20"/>
                <w:szCs w:val="20"/>
                <w:lang w:val="sr-Latn-CS"/>
              </w:rPr>
            </w:pPr>
            <w:r>
              <w:rPr>
                <w:b/>
                <w:sz w:val="20"/>
                <w:szCs w:val="20"/>
                <w:lang w:val="sr-Latn-CS"/>
              </w:rPr>
              <w:t>u</w:t>
            </w:r>
          </w:p>
          <w:p w:rsidR="00DC1281" w:rsidRDefault="00DC1281" w:rsidP="000D172F">
            <w:pPr>
              <w:spacing w:after="0" w:line="240" w:lineRule="auto"/>
              <w:jc w:val="center"/>
              <w:rPr>
                <w:b/>
                <w:sz w:val="20"/>
                <w:szCs w:val="20"/>
                <w:lang w:val="sr-Latn-CS"/>
              </w:rPr>
            </w:pPr>
            <w:r>
              <w:rPr>
                <w:b/>
                <w:sz w:val="20"/>
                <w:szCs w:val="20"/>
                <w:lang w:val="sr-Latn-CS"/>
              </w:rPr>
              <w:t>komisiji</w:t>
            </w:r>
          </w:p>
        </w:tc>
        <w:tc>
          <w:tcPr>
            <w:tcW w:w="1701" w:type="dxa"/>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dežurstava</w:t>
            </w:r>
          </w:p>
        </w:tc>
        <w:tc>
          <w:tcPr>
            <w:tcW w:w="1985" w:type="dxa"/>
            <w:vMerge w:val="restart"/>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prisustva sudu:</w:t>
            </w:r>
          </w:p>
          <w:p w:rsidR="00DC1281" w:rsidRDefault="00DC1281" w:rsidP="000D172F">
            <w:pPr>
              <w:spacing w:after="0" w:line="240" w:lineRule="auto"/>
              <w:jc w:val="center"/>
              <w:rPr>
                <w:b/>
                <w:sz w:val="20"/>
                <w:szCs w:val="20"/>
                <w:lang w:val="sr-Latn-CS"/>
              </w:rPr>
            </w:pPr>
            <w:r>
              <w:rPr>
                <w:b/>
                <w:sz w:val="20"/>
                <w:szCs w:val="20"/>
                <w:lang w:val="sr-Latn-CS"/>
              </w:rPr>
              <w:t>-Tutin</w:t>
            </w:r>
          </w:p>
          <w:p w:rsidR="00DC1281" w:rsidRDefault="00DC1281" w:rsidP="000D172F">
            <w:pPr>
              <w:spacing w:after="0" w:line="240" w:lineRule="auto"/>
              <w:jc w:val="center"/>
              <w:rPr>
                <w:b/>
                <w:sz w:val="20"/>
                <w:szCs w:val="20"/>
                <w:lang w:val="sr-Latn-CS"/>
              </w:rPr>
            </w:pPr>
            <w:r>
              <w:rPr>
                <w:b/>
                <w:sz w:val="20"/>
                <w:szCs w:val="20"/>
                <w:lang w:val="sr-Latn-CS"/>
              </w:rPr>
              <w:t>-N.P</w:t>
            </w:r>
          </w:p>
        </w:tc>
      </w:tr>
      <w:tr w:rsidR="00DC1281" w:rsidTr="00F31812">
        <w:trPr>
          <w:trHeight w:val="988"/>
        </w:trPr>
        <w:tc>
          <w:tcPr>
            <w:tcW w:w="851" w:type="dxa"/>
            <w:vMerge/>
            <w:tcBorders>
              <w:left w:val="single" w:sz="4" w:space="0" w:color="auto"/>
              <w:bottom w:val="single" w:sz="4" w:space="0" w:color="auto"/>
              <w:right w:val="single" w:sz="4" w:space="0" w:color="auto"/>
            </w:tcBorders>
          </w:tcPr>
          <w:p w:rsidR="00DC1281" w:rsidRDefault="00DC1281" w:rsidP="000D172F">
            <w:pPr>
              <w:spacing w:after="0" w:line="240" w:lineRule="auto"/>
              <w:rPr>
                <w:b/>
                <w:sz w:val="20"/>
                <w:szCs w:val="20"/>
                <w:lang w:val="sr-Latn-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851" w:type="dxa"/>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donijetih</w:t>
            </w:r>
          </w:p>
        </w:tc>
        <w:tc>
          <w:tcPr>
            <w:tcW w:w="850" w:type="dxa"/>
            <w:tcBorders>
              <w:top w:val="single" w:sz="4" w:space="0" w:color="auto"/>
              <w:left w:val="single" w:sz="4" w:space="0" w:color="auto"/>
              <w:bottom w:val="single" w:sz="4" w:space="0" w:color="auto"/>
              <w:right w:val="single" w:sz="4" w:space="0" w:color="auto"/>
            </w:tcBorders>
            <w:hideMark/>
          </w:tcPr>
          <w:p w:rsidR="00DC1281" w:rsidRDefault="00DC1281" w:rsidP="000D172F">
            <w:pPr>
              <w:spacing w:after="0" w:line="240" w:lineRule="auto"/>
              <w:jc w:val="center"/>
              <w:rPr>
                <w:b/>
                <w:sz w:val="20"/>
                <w:szCs w:val="20"/>
                <w:lang w:val="sr-Latn-CS"/>
              </w:rPr>
            </w:pPr>
            <w:r>
              <w:rPr>
                <w:b/>
                <w:sz w:val="20"/>
                <w:szCs w:val="20"/>
                <w:lang w:val="sr-Latn-CS"/>
              </w:rPr>
              <w:t>izvršenih</w:t>
            </w:r>
          </w:p>
        </w:tc>
        <w:tc>
          <w:tcPr>
            <w:tcW w:w="1418" w:type="dxa"/>
            <w:gridSpan w:val="3"/>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1984" w:type="dxa"/>
            <w:gridSpan w:val="3"/>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C1281" w:rsidRDefault="00DC1281" w:rsidP="000D172F">
            <w:pPr>
              <w:spacing w:after="0" w:line="240" w:lineRule="auto"/>
              <w:rPr>
                <w:b/>
                <w:sz w:val="20"/>
                <w:szCs w:val="20"/>
                <w:lang w:val="sr-Latn-CS"/>
              </w:rPr>
            </w:pPr>
          </w:p>
        </w:tc>
      </w:tr>
      <w:tr w:rsidR="00DC1281" w:rsidTr="00F31812">
        <w:trPr>
          <w:trHeight w:val="582"/>
        </w:trPr>
        <w:tc>
          <w:tcPr>
            <w:tcW w:w="851"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465</w:t>
            </w:r>
          </w:p>
        </w:tc>
        <w:tc>
          <w:tcPr>
            <w:tcW w:w="992"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67</w:t>
            </w:r>
          </w:p>
        </w:tc>
        <w:tc>
          <w:tcPr>
            <w:tcW w:w="851"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21</w:t>
            </w:r>
          </w:p>
        </w:tc>
        <w:tc>
          <w:tcPr>
            <w:tcW w:w="850"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w:t>
            </w:r>
          </w:p>
        </w:tc>
        <w:tc>
          <w:tcPr>
            <w:tcW w:w="567"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4</w:t>
            </w:r>
          </w:p>
        </w:tc>
        <w:tc>
          <w:tcPr>
            <w:tcW w:w="425"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2</w:t>
            </w:r>
          </w:p>
        </w:tc>
        <w:tc>
          <w:tcPr>
            <w:tcW w:w="426"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w:t>
            </w:r>
          </w:p>
        </w:tc>
        <w:tc>
          <w:tcPr>
            <w:tcW w:w="708"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398</w:t>
            </w:r>
          </w:p>
        </w:tc>
        <w:tc>
          <w:tcPr>
            <w:tcW w:w="563"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16</w:t>
            </w:r>
          </w:p>
        </w:tc>
        <w:tc>
          <w:tcPr>
            <w:tcW w:w="713" w:type="dxa"/>
            <w:tcBorders>
              <w:top w:val="single" w:sz="4" w:space="0" w:color="auto"/>
              <w:left w:val="single" w:sz="4" w:space="0" w:color="auto"/>
              <w:bottom w:val="single" w:sz="4" w:space="0" w:color="auto"/>
              <w:right w:val="single" w:sz="4" w:space="0" w:color="auto"/>
            </w:tcBorders>
          </w:tcPr>
          <w:p w:rsidR="00DC1281" w:rsidRDefault="00DC1281" w:rsidP="000D172F">
            <w:pPr>
              <w:spacing w:after="0" w:line="240" w:lineRule="auto"/>
              <w:jc w:val="center"/>
              <w:rPr>
                <w:b/>
                <w:sz w:val="24"/>
                <w:szCs w:val="24"/>
                <w:lang w:val="sr-Latn-CS"/>
              </w:rPr>
            </w:pPr>
            <w:r>
              <w:rPr>
                <w:b/>
                <w:sz w:val="24"/>
                <w:szCs w:val="24"/>
                <w:lang w:val="sr-Latn-CS"/>
              </w:rPr>
              <w:t>7</w:t>
            </w:r>
          </w:p>
        </w:tc>
        <w:tc>
          <w:tcPr>
            <w:tcW w:w="851" w:type="dxa"/>
            <w:tcBorders>
              <w:top w:val="single" w:sz="4" w:space="0" w:color="auto"/>
              <w:left w:val="single" w:sz="4" w:space="0" w:color="auto"/>
              <w:bottom w:val="single" w:sz="4" w:space="0" w:color="auto"/>
              <w:right w:val="single" w:sz="4" w:space="0" w:color="auto"/>
            </w:tcBorders>
          </w:tcPr>
          <w:p w:rsidR="00DC1281" w:rsidRPr="00896A70" w:rsidRDefault="00DC1281" w:rsidP="000D172F">
            <w:pPr>
              <w:spacing w:after="0" w:line="240" w:lineRule="auto"/>
              <w:jc w:val="center"/>
              <w:rPr>
                <w:b/>
                <w:sz w:val="24"/>
                <w:szCs w:val="24"/>
                <w:lang w:val="sr-Latn-CS"/>
              </w:rPr>
            </w:pPr>
            <w:r>
              <w:rPr>
                <w:b/>
                <w:sz w:val="24"/>
                <w:szCs w:val="24"/>
                <w:lang w:val="sr-Latn-CS"/>
              </w:rPr>
              <w:t>-</w:t>
            </w:r>
          </w:p>
        </w:tc>
        <w:tc>
          <w:tcPr>
            <w:tcW w:w="1134" w:type="dxa"/>
            <w:tcBorders>
              <w:top w:val="single" w:sz="4" w:space="0" w:color="auto"/>
              <w:left w:val="single" w:sz="4" w:space="0" w:color="auto"/>
              <w:bottom w:val="single" w:sz="4" w:space="0" w:color="auto"/>
              <w:right w:val="single" w:sz="4" w:space="0" w:color="auto"/>
            </w:tcBorders>
          </w:tcPr>
          <w:p w:rsidR="00DC1281" w:rsidRPr="00896A70" w:rsidRDefault="00DC1281" w:rsidP="000D172F">
            <w:pPr>
              <w:spacing w:after="0" w:line="240" w:lineRule="auto"/>
              <w:jc w:val="center"/>
              <w:rPr>
                <w:b/>
                <w:sz w:val="24"/>
                <w:szCs w:val="24"/>
                <w:lang w:val="sr-Latn-CS"/>
              </w:rPr>
            </w:pPr>
            <w:r>
              <w:rPr>
                <w:b/>
                <w:sz w:val="24"/>
                <w:szCs w:val="24"/>
                <w:lang w:val="sr-Latn-CS"/>
              </w:rPr>
              <w:t>-</w:t>
            </w:r>
          </w:p>
        </w:tc>
        <w:tc>
          <w:tcPr>
            <w:tcW w:w="1984" w:type="dxa"/>
            <w:tcBorders>
              <w:top w:val="single" w:sz="4" w:space="0" w:color="auto"/>
              <w:left w:val="single" w:sz="4" w:space="0" w:color="auto"/>
              <w:bottom w:val="single" w:sz="4" w:space="0" w:color="auto"/>
              <w:right w:val="single" w:sz="4" w:space="0" w:color="auto"/>
            </w:tcBorders>
          </w:tcPr>
          <w:p w:rsidR="00DC1281" w:rsidRPr="00896A70" w:rsidRDefault="00DC1281" w:rsidP="000D172F">
            <w:pPr>
              <w:spacing w:after="0" w:line="240" w:lineRule="auto"/>
              <w:jc w:val="center"/>
              <w:rPr>
                <w:b/>
                <w:sz w:val="24"/>
                <w:szCs w:val="24"/>
                <w:lang w:val="sr-Latn-CS"/>
              </w:rPr>
            </w:pPr>
            <w:r>
              <w:rPr>
                <w:b/>
                <w:sz w:val="24"/>
                <w:szCs w:val="24"/>
                <w:lang w:val="sr-Latn-CS"/>
              </w:rPr>
              <w:t>3</w:t>
            </w:r>
          </w:p>
        </w:tc>
        <w:tc>
          <w:tcPr>
            <w:tcW w:w="1701" w:type="dxa"/>
            <w:tcBorders>
              <w:top w:val="single" w:sz="4" w:space="0" w:color="auto"/>
              <w:left w:val="single" w:sz="4" w:space="0" w:color="auto"/>
              <w:bottom w:val="single" w:sz="4" w:space="0" w:color="auto"/>
              <w:right w:val="single" w:sz="4" w:space="0" w:color="auto"/>
            </w:tcBorders>
          </w:tcPr>
          <w:p w:rsidR="00DC1281" w:rsidRPr="00896A70" w:rsidRDefault="00DC1281" w:rsidP="00DC1281">
            <w:pPr>
              <w:spacing w:after="0" w:line="240" w:lineRule="auto"/>
              <w:jc w:val="center"/>
              <w:rPr>
                <w:b/>
                <w:sz w:val="24"/>
                <w:szCs w:val="24"/>
                <w:lang w:val="sr-Latn-CS"/>
              </w:rPr>
            </w:pPr>
            <w:r>
              <w:rPr>
                <w:b/>
                <w:sz w:val="24"/>
                <w:szCs w:val="24"/>
                <w:lang w:val="sr-Latn-CS"/>
              </w:rPr>
              <w:t>14</w:t>
            </w:r>
          </w:p>
        </w:tc>
        <w:tc>
          <w:tcPr>
            <w:tcW w:w="1985" w:type="dxa"/>
            <w:tcBorders>
              <w:top w:val="single" w:sz="4" w:space="0" w:color="auto"/>
              <w:left w:val="single" w:sz="4" w:space="0" w:color="auto"/>
              <w:bottom w:val="single" w:sz="4" w:space="0" w:color="auto"/>
              <w:right w:val="single" w:sz="4" w:space="0" w:color="auto"/>
            </w:tcBorders>
          </w:tcPr>
          <w:p w:rsidR="00DC1281" w:rsidRPr="00896A70" w:rsidRDefault="00DC1281" w:rsidP="000D172F">
            <w:pPr>
              <w:spacing w:after="0" w:line="240" w:lineRule="auto"/>
              <w:jc w:val="center"/>
              <w:rPr>
                <w:b/>
                <w:sz w:val="24"/>
                <w:szCs w:val="24"/>
                <w:lang w:val="sr-Latn-CS"/>
              </w:rPr>
            </w:pPr>
            <w:r>
              <w:rPr>
                <w:b/>
                <w:sz w:val="24"/>
                <w:szCs w:val="24"/>
                <w:lang w:val="sr-Latn-CS"/>
              </w:rPr>
              <w:t>2</w:t>
            </w:r>
          </w:p>
        </w:tc>
      </w:tr>
    </w:tbl>
    <w:p w:rsidR="00DC1281" w:rsidRDefault="00DC1281" w:rsidP="00DC1281">
      <w:pPr>
        <w:pStyle w:val="NoSpacing"/>
        <w:ind w:firstLine="708"/>
        <w:jc w:val="both"/>
      </w:pPr>
    </w:p>
    <w:p w:rsidR="00771E55" w:rsidRDefault="00771E55" w:rsidP="00DC1281">
      <w:pPr>
        <w:pStyle w:val="NoSpacing"/>
        <w:ind w:firstLine="708"/>
        <w:jc w:val="both"/>
      </w:pPr>
    </w:p>
    <w:p w:rsidR="00F31812" w:rsidRDefault="00F31812" w:rsidP="00DC1281">
      <w:pPr>
        <w:pStyle w:val="NoSpacing"/>
        <w:ind w:firstLine="708"/>
        <w:jc w:val="both"/>
      </w:pPr>
    </w:p>
    <w:p w:rsidR="00F31812" w:rsidRDefault="00F31812" w:rsidP="00DC1281">
      <w:pPr>
        <w:pStyle w:val="NoSpacing"/>
        <w:ind w:firstLine="708"/>
        <w:jc w:val="both"/>
      </w:pPr>
    </w:p>
    <w:p w:rsidR="00771E55" w:rsidRPr="004F21D5" w:rsidRDefault="00771E55" w:rsidP="00771E55">
      <w:pPr>
        <w:suppressAutoHyphens/>
        <w:autoSpaceDN w:val="0"/>
        <w:spacing w:after="0"/>
        <w:ind w:left="4200" w:right="60" w:hanging="4135"/>
        <w:jc w:val="center"/>
        <w:textAlignment w:val="baseline"/>
        <w:rPr>
          <w:rFonts w:ascii="Times New Roman" w:eastAsia="Calibri" w:hAnsi="Times New Roman" w:cs="Times New Roman"/>
          <w:b/>
          <w:bCs/>
          <w:color w:val="00000A"/>
          <w:kern w:val="3"/>
          <w:sz w:val="24"/>
          <w:szCs w:val="24"/>
          <w:lang w:val="sr-Cyrl-CS" w:eastAsia="sr-Latn-RS"/>
        </w:rPr>
      </w:pPr>
      <w:r w:rsidRPr="004F21D5">
        <w:rPr>
          <w:rFonts w:ascii="Times New Roman" w:eastAsia="Calibri" w:hAnsi="Times New Roman" w:cs="Times New Roman"/>
          <w:b/>
          <w:color w:val="00000A"/>
          <w:kern w:val="3"/>
          <w:sz w:val="24"/>
          <w:szCs w:val="24"/>
          <w:lang w:val="sr-Cyrl-CS" w:eastAsia="sr-Latn-RS"/>
        </w:rPr>
        <w:lastRenderedPageBreak/>
        <w:t>GODIŠNјI IZVEŠTAJ O RADU</w:t>
      </w:r>
      <w:r w:rsidRPr="004F21D5">
        <w:rPr>
          <w:rFonts w:ascii="Times New Roman" w:eastAsia="Cambria" w:hAnsi="Times New Roman" w:cs="Times New Roman"/>
          <w:b/>
          <w:color w:val="00000A"/>
          <w:kern w:val="3"/>
          <w:sz w:val="24"/>
          <w:szCs w:val="24"/>
          <w:lang w:val="sr-Latn-RS" w:eastAsia="sr-Latn-RS"/>
        </w:rPr>
        <w:t xml:space="preserve"> SA</w:t>
      </w:r>
      <w:r w:rsidRPr="004F21D5">
        <w:rPr>
          <w:rFonts w:ascii="Times New Roman" w:eastAsia="Cambria" w:hAnsi="Times New Roman" w:cs="Times New Roman"/>
          <w:b/>
          <w:color w:val="00000A"/>
          <w:kern w:val="3"/>
          <w:sz w:val="24"/>
          <w:szCs w:val="24"/>
          <w:lang w:val="sr-Cyrl-RS" w:eastAsia="sr-Latn-RS"/>
        </w:rPr>
        <w:t xml:space="preserve">  POKAZATELj</w:t>
      </w:r>
      <w:r w:rsidRPr="004F21D5">
        <w:rPr>
          <w:rFonts w:ascii="Times New Roman" w:eastAsia="Cambria" w:hAnsi="Times New Roman" w:cs="Times New Roman"/>
          <w:b/>
          <w:color w:val="00000A"/>
          <w:kern w:val="3"/>
          <w:sz w:val="24"/>
          <w:szCs w:val="24"/>
          <w:lang w:val="sr-Latn-RS" w:eastAsia="sr-Latn-RS"/>
        </w:rPr>
        <w:t>IMA</w:t>
      </w:r>
      <w:r w:rsidRPr="004F21D5">
        <w:rPr>
          <w:rFonts w:ascii="Times New Roman" w:eastAsia="Cambria" w:hAnsi="Times New Roman" w:cs="Times New Roman"/>
          <w:b/>
          <w:color w:val="00000A"/>
          <w:kern w:val="3"/>
          <w:sz w:val="24"/>
          <w:szCs w:val="24"/>
          <w:lang w:val="sr-Cyrl-RS" w:eastAsia="sr-Latn-RS"/>
        </w:rPr>
        <w:t xml:space="preserve"> DELOTVORNOSTI INSPEKCIJSKOG NADZORA </w:t>
      </w:r>
      <w:r w:rsidRPr="004F21D5">
        <w:rPr>
          <w:rFonts w:ascii="Times New Roman" w:eastAsia="Calibri" w:hAnsi="Times New Roman" w:cs="Times New Roman"/>
          <w:b/>
          <w:bCs/>
          <w:color w:val="00000A"/>
          <w:kern w:val="3"/>
          <w:sz w:val="24"/>
          <w:szCs w:val="24"/>
          <w:lang w:val="sr-Cyrl-CS" w:eastAsia="sr-Latn-RS"/>
        </w:rPr>
        <w:t>ZA 20</w:t>
      </w:r>
      <w:r w:rsidRPr="004F21D5">
        <w:rPr>
          <w:rFonts w:ascii="Times New Roman" w:eastAsia="Calibri" w:hAnsi="Times New Roman" w:cs="Times New Roman"/>
          <w:b/>
          <w:bCs/>
          <w:color w:val="00000A"/>
          <w:kern w:val="3"/>
          <w:sz w:val="24"/>
          <w:szCs w:val="24"/>
          <w:lang w:val="sr-Latn-RS" w:eastAsia="sr-Latn-RS"/>
        </w:rPr>
        <w:t>1</w:t>
      </w:r>
      <w:r w:rsidRPr="004F21D5">
        <w:rPr>
          <w:rFonts w:ascii="Times New Roman" w:eastAsia="Calibri" w:hAnsi="Times New Roman" w:cs="Times New Roman"/>
          <w:b/>
          <w:bCs/>
          <w:color w:val="00000A"/>
          <w:kern w:val="3"/>
          <w:sz w:val="24"/>
          <w:szCs w:val="24"/>
          <w:lang w:val="sr-Latn-CS" w:eastAsia="sr-Latn-RS"/>
        </w:rPr>
        <w:t>7</w:t>
      </w:r>
      <w:r w:rsidRPr="004F21D5">
        <w:rPr>
          <w:rFonts w:ascii="Times New Roman" w:eastAsia="Calibri" w:hAnsi="Times New Roman" w:cs="Times New Roman"/>
          <w:b/>
          <w:bCs/>
          <w:color w:val="00000A"/>
          <w:kern w:val="3"/>
          <w:sz w:val="24"/>
          <w:szCs w:val="24"/>
          <w:lang w:val="sr-Cyrl-CS" w:eastAsia="sr-Latn-RS"/>
        </w:rPr>
        <w:t xml:space="preserve"> GODINE</w:t>
      </w:r>
    </w:p>
    <w:p w:rsidR="00771E55" w:rsidRPr="00771E55" w:rsidRDefault="00771E55" w:rsidP="00771E55">
      <w:pPr>
        <w:suppressAutoHyphens/>
        <w:autoSpaceDN w:val="0"/>
        <w:spacing w:after="0"/>
        <w:ind w:left="4200" w:right="60" w:hanging="4135"/>
        <w:jc w:val="center"/>
        <w:textAlignment w:val="baseline"/>
        <w:rPr>
          <w:rFonts w:ascii="Times New Roman" w:eastAsia="Calibri" w:hAnsi="Times New Roman" w:cs="Times New Roman"/>
          <w:color w:val="00000A"/>
          <w:kern w:val="3"/>
          <w:sz w:val="24"/>
          <w:szCs w:val="24"/>
          <w:lang w:val="sr-Latn-RS" w:eastAsia="sr-Latn-RS"/>
        </w:rPr>
      </w:pPr>
      <w:r w:rsidRPr="00771E55">
        <w:rPr>
          <w:rFonts w:ascii="Times New Roman" w:eastAsia="Calibri" w:hAnsi="Times New Roman" w:cs="Times New Roman"/>
          <w:color w:val="00000A"/>
          <w:kern w:val="3"/>
          <w:sz w:val="24"/>
          <w:szCs w:val="24"/>
          <w:lang w:val="sr-Cyrl-CS" w:eastAsia="sr-Latn-RS"/>
        </w:rPr>
        <w:t xml:space="preserve"> </w:t>
      </w:r>
      <w:r w:rsidRPr="00771E55">
        <w:rPr>
          <w:rFonts w:ascii="Times New Roman" w:eastAsia="Cambria" w:hAnsi="Times New Roman" w:cs="Times New Roman"/>
          <w:color w:val="00000A"/>
          <w:kern w:val="3"/>
          <w:sz w:val="24"/>
          <w:szCs w:val="24"/>
          <w:lang w:val="sr-Latn-RS" w:eastAsia="sr-Latn-RS"/>
        </w:rPr>
        <w:t>prema članu 44. Zakona o inspekcijskom nadzoru</w:t>
      </w:r>
      <w:r w:rsidRPr="00771E55">
        <w:rPr>
          <w:rFonts w:ascii="Times New Roman" w:eastAsia="Calibri" w:hAnsi="Times New Roman" w:cs="Arial"/>
          <w:color w:val="00000A"/>
          <w:kern w:val="3"/>
          <w:sz w:val="24"/>
          <w:szCs w:val="24"/>
          <w:lang w:val="sr-Cyrl-RS" w:eastAsia="sr-Latn-RS"/>
        </w:rPr>
        <w:t xml:space="preserve">  („Sl. glasnik RS“, broj 36/15)</w:t>
      </w:r>
    </w:p>
    <w:p w:rsidR="00771E55" w:rsidRPr="00F573A4" w:rsidRDefault="00771E55" w:rsidP="00771E55">
      <w:pPr>
        <w:widowControl w:val="0"/>
        <w:suppressAutoHyphens/>
        <w:autoSpaceDN w:val="0"/>
        <w:spacing w:after="0"/>
        <w:jc w:val="center"/>
        <w:textAlignment w:val="baseline"/>
        <w:rPr>
          <w:rFonts w:ascii="Times New Roman" w:eastAsia="SimSun" w:hAnsi="Times New Roman" w:cs="Tahoma"/>
          <w:b/>
          <w:color w:val="000000"/>
          <w:kern w:val="3"/>
          <w:sz w:val="24"/>
          <w:lang w:val="sr-Latn-RS" w:eastAsia="sr-Latn-RS"/>
        </w:rPr>
      </w:pPr>
      <w:r w:rsidRPr="00771E55">
        <w:rPr>
          <w:rFonts w:ascii="Times New Roman" w:eastAsia="Cambria" w:hAnsi="Times New Roman" w:cs="Times New Roman"/>
          <w:color w:val="000000"/>
          <w:kern w:val="3"/>
          <w:sz w:val="24"/>
          <w:szCs w:val="24"/>
          <w:lang w:val="sr-Cyrl-RS" w:eastAsia="sr-Latn-RS"/>
        </w:rPr>
        <w:t xml:space="preserve"> </w:t>
      </w:r>
      <w:r w:rsidRPr="00771E55">
        <w:rPr>
          <w:rFonts w:ascii="Times New Roman" w:eastAsia="Cambria" w:hAnsi="Times New Roman" w:cs="Times New Roman"/>
          <w:color w:val="000000"/>
          <w:kern w:val="3"/>
          <w:sz w:val="24"/>
          <w:szCs w:val="24"/>
          <w:lang w:val="sr-Latn-RS" w:eastAsia="sr-Latn-RS"/>
        </w:rPr>
        <w:t xml:space="preserve"> - </w:t>
      </w:r>
      <w:r w:rsidRPr="00F573A4">
        <w:rPr>
          <w:rFonts w:ascii="Times New Roman" w:eastAsia="SimSun" w:hAnsi="Times New Roman" w:cs="Times New Roman"/>
          <w:b/>
          <w:color w:val="000000"/>
          <w:kern w:val="3"/>
          <w:sz w:val="24"/>
          <w:szCs w:val="24"/>
          <w:lang w:val="sr-Cyrl-CS" w:eastAsia="sr-Latn-RS"/>
        </w:rPr>
        <w:t>INSPEKCIJE ZA SAOBRAĆAJ</w:t>
      </w:r>
      <w:r w:rsidRPr="00F573A4">
        <w:rPr>
          <w:rFonts w:ascii="Times New Roman" w:eastAsia="SimSun" w:hAnsi="Times New Roman" w:cs="Times New Roman"/>
          <w:b/>
          <w:color w:val="000000"/>
          <w:kern w:val="3"/>
          <w:sz w:val="24"/>
          <w:szCs w:val="24"/>
          <w:lang w:val="sr-Latn-RS" w:eastAsia="sr-Latn-RS"/>
        </w:rPr>
        <w:t xml:space="preserve"> I P</w:t>
      </w:r>
      <w:r w:rsidRPr="00F573A4">
        <w:rPr>
          <w:rFonts w:ascii="Times New Roman" w:eastAsia="SimSun" w:hAnsi="Times New Roman" w:cs="Times New Roman"/>
          <w:b/>
          <w:color w:val="000000"/>
          <w:kern w:val="3"/>
          <w:sz w:val="24"/>
          <w:szCs w:val="24"/>
          <w:lang w:val="sr-Cyrl-CS" w:eastAsia="sr-Latn-RS"/>
        </w:rPr>
        <w:t>UTEVE</w:t>
      </w:r>
      <w:r w:rsidRPr="00771E55">
        <w:rPr>
          <w:rFonts w:ascii="Times New Roman" w:eastAsia="SimSun" w:hAnsi="Times New Roman" w:cs="Times New Roman"/>
          <w:color w:val="000000"/>
          <w:kern w:val="3"/>
          <w:sz w:val="24"/>
          <w:szCs w:val="24"/>
          <w:lang w:val="sr-Cyrl-CS" w:eastAsia="sr-Latn-RS"/>
        </w:rPr>
        <w:t xml:space="preserve"> </w:t>
      </w:r>
      <w:r w:rsidR="00F573A4">
        <w:rPr>
          <w:rFonts w:ascii="Times New Roman" w:eastAsia="SimSun" w:hAnsi="Times New Roman" w:cs="Times New Roman"/>
          <w:color w:val="000000"/>
          <w:kern w:val="3"/>
          <w:sz w:val="24"/>
          <w:szCs w:val="24"/>
          <w:lang w:val="sr-Latn-RS" w:eastAsia="sr-Latn-RS"/>
        </w:rPr>
        <w:t>-</w:t>
      </w:r>
    </w:p>
    <w:p w:rsidR="00771E55" w:rsidRPr="00771E55" w:rsidRDefault="00771E55" w:rsidP="00771E55">
      <w:pPr>
        <w:widowControl w:val="0"/>
        <w:suppressAutoHyphens/>
        <w:autoSpaceDN w:val="0"/>
        <w:spacing w:after="0"/>
        <w:jc w:val="center"/>
        <w:textAlignment w:val="baseline"/>
        <w:rPr>
          <w:rFonts w:ascii="Times New Roman" w:eastAsia="SimSun" w:hAnsi="Times New Roman" w:cs="Tahoma"/>
          <w:b/>
          <w:color w:val="000000"/>
          <w:kern w:val="3"/>
          <w:sz w:val="24"/>
          <w:lang w:val="sr-Cyrl-CS" w:eastAsia="sr-Latn-RS"/>
        </w:rPr>
      </w:pPr>
    </w:p>
    <w:tbl>
      <w:tblPr>
        <w:tblW w:w="14992" w:type="dxa"/>
        <w:tblInd w:w="-108" w:type="dxa"/>
        <w:tblLayout w:type="fixed"/>
        <w:tblCellMar>
          <w:left w:w="10" w:type="dxa"/>
          <w:right w:w="10" w:type="dxa"/>
        </w:tblCellMar>
        <w:tblLook w:val="0000" w:firstRow="0" w:lastRow="0" w:firstColumn="0" w:lastColumn="0" w:noHBand="0" w:noVBand="0"/>
      </w:tblPr>
      <w:tblGrid>
        <w:gridCol w:w="674"/>
        <w:gridCol w:w="9213"/>
        <w:gridCol w:w="5105"/>
      </w:tblGrid>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108"/>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Red</w:t>
            </w:r>
            <w:r w:rsidR="00F31812">
              <w:rPr>
                <w:rFonts w:ascii="Times New Roman" w:eastAsia="Cambria" w:hAnsi="Times New Roman" w:cs="Times New Roman"/>
                <w:b/>
                <w:color w:val="00000A"/>
                <w:kern w:val="3"/>
                <w:sz w:val="24"/>
                <w:szCs w:val="24"/>
                <w:lang w:val="sr-Latn-RS" w:eastAsia="sr-Latn-RS"/>
              </w:rPr>
              <w:t>.</w:t>
            </w:r>
            <w:r w:rsidRPr="00F31812">
              <w:rPr>
                <w:rFonts w:ascii="Times New Roman" w:eastAsia="Cambria" w:hAnsi="Times New Roman" w:cs="Times New Roman"/>
                <w:b/>
                <w:color w:val="00000A"/>
                <w:kern w:val="3"/>
                <w:sz w:val="24"/>
                <w:szCs w:val="24"/>
                <w:lang w:val="sr-Latn-RS" w:eastAsia="sr-Latn-RS"/>
              </w:rPr>
              <w:t>broj</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60"/>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Informacije i podaci sa objašnjenjima o:</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60"/>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Izveštaj</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sprečenih ili bitno umanjenih verovatnih nastanaka štetnih posledica po zakonom zaštićena dobra, prava i interese (preventivno delovanje inspekcije);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Latn-RS" w:eastAsia="sr-Latn-RS"/>
              </w:rPr>
              <w:t xml:space="preserve"> Ukupno </w:t>
            </w:r>
            <w:r w:rsidR="00F31812">
              <w:rPr>
                <w:rFonts w:ascii="Times New Roman" w:eastAsia="Cambria" w:hAnsi="Times New Roman" w:cs="Times New Roman"/>
                <w:color w:val="00000A"/>
                <w:kern w:val="3"/>
                <w:sz w:val="24"/>
                <w:szCs w:val="24"/>
                <w:lang w:val="sr-Latn-RS" w:eastAsia="sr-Latn-RS"/>
              </w:rPr>
              <w:t>2</w:t>
            </w:r>
            <w:r w:rsidRPr="00771E55">
              <w:rPr>
                <w:rFonts w:ascii="Times New Roman" w:eastAsia="Cambria" w:hAnsi="Times New Roman" w:cs="Times New Roman"/>
                <w:color w:val="00000A"/>
                <w:kern w:val="3"/>
                <w:sz w:val="24"/>
                <w:szCs w:val="24"/>
                <w:lang w:val="sr-Latn-RS" w:eastAsia="sr-Latn-RS"/>
              </w:rPr>
              <w:t>1</w:t>
            </w:r>
            <w:r w:rsidRPr="00771E55">
              <w:rPr>
                <w:rFonts w:ascii="Times New Roman" w:eastAsia="Cambria" w:hAnsi="Times New Roman" w:cs="Times New Roman"/>
                <w:color w:val="00000A"/>
                <w:kern w:val="3"/>
                <w:sz w:val="24"/>
                <w:szCs w:val="24"/>
                <w:lang w:val="sr-Cyrl-RS" w:eastAsia="sr-Latn-RS"/>
              </w:rPr>
              <w:t>.</w:t>
            </w:r>
          </w:p>
          <w:p w:rsidR="00771E55" w:rsidRPr="00771E55" w:rsidRDefault="00771E55" w:rsidP="00771E55">
            <w:pPr>
              <w:widowControl w:val="0"/>
              <w:suppressAutoHyphens/>
              <w:autoSpaceDE w:val="0"/>
              <w:autoSpaceDN w:val="0"/>
              <w:adjustRightInd w:val="0"/>
              <w:spacing w:after="0" w:line="240" w:lineRule="auto"/>
              <w:textAlignment w:val="baseline"/>
              <w:rPr>
                <w:rFonts w:ascii="Times New Roman" w:eastAsia="Cambria" w:hAnsi="Times New Roman" w:cs="Times New Roman"/>
                <w:color w:val="000000"/>
                <w:kern w:val="3"/>
                <w:sz w:val="24"/>
                <w:szCs w:val="24"/>
                <w:lang w:val="sr-Cyrl-RS" w:eastAsia="sr-Latn-RS"/>
              </w:rPr>
            </w:pPr>
            <w:r w:rsidRPr="00771E55">
              <w:rPr>
                <w:rFonts w:ascii="Times New Roman" w:eastAsia="SimSun" w:hAnsi="Times New Roman" w:cs="Tahoma"/>
                <w:color w:val="000000"/>
                <w:kern w:val="3"/>
                <w:sz w:val="24"/>
                <w:lang w:val="en-US" w:eastAsia="sr-Latn-RS"/>
              </w:rPr>
              <w:t>Dopis</w:t>
            </w:r>
            <w:r w:rsidRPr="00771E55">
              <w:rPr>
                <w:rFonts w:ascii="Times New Roman" w:eastAsia="SimSun" w:hAnsi="Times New Roman" w:cs="Tahoma"/>
                <w:color w:val="000000"/>
                <w:kern w:val="3"/>
                <w:sz w:val="24"/>
                <w:lang w:val="sr-Cyrl-RS" w:eastAsia="sr-Latn-RS"/>
              </w:rPr>
              <w:t>a</w:t>
            </w:r>
            <w:r w:rsidRPr="00771E55">
              <w:rPr>
                <w:rFonts w:ascii="Times New Roman" w:eastAsia="SimSun" w:hAnsi="Times New Roman" w:cs="Tahoma"/>
                <w:color w:val="000000"/>
                <w:kern w:val="3"/>
                <w:sz w:val="24"/>
                <w:lang w:val="en-US" w:eastAsia="sr-Latn-RS"/>
              </w:rPr>
              <w:t xml:space="preserve"> sa preporukama o ispravlјanju propusta i nedostataka</w:t>
            </w:r>
            <w:r w:rsidRPr="00771E55">
              <w:rPr>
                <w:rFonts w:ascii="Times New Roman" w:eastAsia="SimSun" w:hAnsi="Times New Roman" w:cs="Tahoma"/>
                <w:color w:val="000000"/>
                <w:kern w:val="3"/>
                <w:sz w:val="24"/>
                <w:lang w:val="sr-Cyrl-CS" w:eastAsia="sr-Latn-RS"/>
              </w:rPr>
              <w:t xml:space="preserve"> </w:t>
            </w:r>
            <w:r w:rsidRPr="00771E55">
              <w:rPr>
                <w:rFonts w:ascii="Times New Roman" w:eastAsia="SimSun" w:hAnsi="Times New Roman" w:cs="Tahoma"/>
                <w:color w:val="000000"/>
                <w:kern w:val="3"/>
                <w:sz w:val="24"/>
                <w:lang w:val="en-US" w:eastAsia="sr-Latn-RS"/>
              </w:rPr>
              <w:t>uočenih u službenoj savetodavnoj poseti i obezbeđenju zakonitog i bezbednog</w:t>
            </w:r>
            <w:r w:rsidRPr="00771E55">
              <w:rPr>
                <w:rFonts w:ascii="Times New Roman" w:eastAsia="SimSun" w:hAnsi="Times New Roman" w:cs="Tahoma"/>
                <w:color w:val="000000"/>
                <w:kern w:val="3"/>
                <w:sz w:val="24"/>
                <w:lang w:val="sr-Cyrl-CS" w:eastAsia="sr-Latn-RS"/>
              </w:rPr>
              <w:t xml:space="preserve"> </w:t>
            </w:r>
            <w:r w:rsidRPr="00771E55">
              <w:rPr>
                <w:rFonts w:ascii="Times New Roman" w:eastAsia="SimSun" w:hAnsi="Times New Roman" w:cs="Tahoma"/>
                <w:color w:val="000000"/>
                <w:kern w:val="3"/>
                <w:sz w:val="24"/>
                <w:lang w:val="en-US" w:eastAsia="sr-Latn-RS"/>
              </w:rPr>
              <w:t>poslovanja i postupanja</w:t>
            </w:r>
            <w:r w:rsidRPr="00771E55">
              <w:rPr>
                <w:rFonts w:ascii="Times New Roman" w:eastAsia="SimSun" w:hAnsi="Times New Roman" w:cs="Tahoma"/>
                <w:color w:val="000000"/>
                <w:kern w:val="3"/>
                <w:sz w:val="24"/>
                <w:lang w:val="sr-Cyrl-CS" w:eastAsia="sr-Latn-RS"/>
              </w:rPr>
              <w:t xml:space="preserve"> </w:t>
            </w:r>
            <w:r w:rsidRPr="00771E55">
              <w:rPr>
                <w:rFonts w:ascii="Times New Roman" w:eastAsia="Cambria" w:hAnsi="Times New Roman" w:cs="Times New Roman"/>
                <w:color w:val="000000"/>
                <w:kern w:val="3"/>
                <w:sz w:val="24"/>
                <w:szCs w:val="24"/>
                <w:lang w:val="sr-Cyrl-RS" w:eastAsia="sr-Latn-RS"/>
              </w:rPr>
              <w:t xml:space="preserve">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2</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obaveštavanju javnosti, pružanju stručne i savetodavne podrške nadziranim subjektima ili licima koja ostvaruju određena prava u nadziranim subjektima ili u vezi sa nadziranim subjektima, uklјučujući izdavanje akata o primeni propisa i službene savetodavne posete, preventivnim inspekcijskim nadzorima i drugim aktivnostima usmerenim ka podsticanju i podržavanju zakonitosti i bezbednosti poslovanja i postupanja i sprečavanju nastanka štetnih posledica po zakonom i drugim propisom zaštićena dobra, prava i interese, sa podacima o broju i oblicima ovih aktivnosti i krugu lica obuhvaćenih tim aktivnostima (preventivno delovanje inspekcije);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libri" w:hAnsi="Times New Roman" w:cs="Times New Roman"/>
                <w:bCs/>
                <w:color w:val="00000A"/>
                <w:kern w:val="3"/>
                <w:sz w:val="24"/>
                <w:szCs w:val="24"/>
                <w:lang w:val="sr-Cyrl-RS" w:eastAsia="sr-Latn-RS"/>
              </w:rPr>
              <w:t xml:space="preserve">Objavlјivanje na sajtu opštine </w:t>
            </w:r>
            <w:r w:rsidR="00F31812">
              <w:rPr>
                <w:rFonts w:ascii="Times New Roman" w:eastAsia="Calibri" w:hAnsi="Times New Roman" w:cs="Times New Roman"/>
                <w:bCs/>
                <w:color w:val="00000A"/>
                <w:kern w:val="3"/>
                <w:sz w:val="24"/>
                <w:szCs w:val="24"/>
                <w:lang w:val="sr-Latn-RS" w:eastAsia="sr-Latn-RS"/>
              </w:rPr>
              <w:t>Tutin</w:t>
            </w:r>
            <w:r w:rsidRPr="00771E55">
              <w:rPr>
                <w:rFonts w:ascii="Times New Roman" w:eastAsia="Calibri" w:hAnsi="Times New Roman" w:cs="Times New Roman"/>
                <w:bCs/>
                <w:color w:val="00000A"/>
                <w:kern w:val="3"/>
                <w:sz w:val="24"/>
                <w:szCs w:val="24"/>
                <w:lang w:val="sr-Cyrl-RS" w:eastAsia="sr-Latn-RS"/>
              </w:rPr>
              <w:t xml:space="preserve"> : </w:t>
            </w:r>
          </w:p>
          <w:p w:rsidR="00771E55" w:rsidRPr="00771E55" w:rsidRDefault="00771E55" w:rsidP="00771E55">
            <w:pPr>
              <w:widowControl w:val="0"/>
              <w:suppressAutoHyphens/>
              <w:autoSpaceDN w:val="0"/>
              <w:spacing w:after="0"/>
              <w:textAlignment w:val="baseline"/>
              <w:rPr>
                <w:rFonts w:ascii="Times New Roman" w:eastAsia="SimSun" w:hAnsi="Times New Roman" w:cs="Times New Roman"/>
                <w:bCs/>
                <w:color w:val="000000"/>
                <w:kern w:val="3"/>
                <w:sz w:val="24"/>
                <w:szCs w:val="24"/>
                <w:lang w:val="sr-Cyrl-RS" w:eastAsia="sr-Latn-RS"/>
              </w:rPr>
            </w:pPr>
            <w:r w:rsidRPr="00771E55">
              <w:rPr>
                <w:rFonts w:ascii="Times New Roman" w:eastAsia="SimSun" w:hAnsi="Times New Roman" w:cs="Times New Roman"/>
                <w:bCs/>
                <w:color w:val="000000"/>
                <w:kern w:val="3"/>
                <w:sz w:val="24"/>
                <w:szCs w:val="24"/>
                <w:lang w:val="sr-Cyrl-RS" w:eastAsia="sr-Latn-RS"/>
              </w:rPr>
              <w:t>- Izveštaj o radu za proteklu godinu</w:t>
            </w:r>
          </w:p>
          <w:p w:rsidR="00771E55" w:rsidRPr="00771E55" w:rsidRDefault="00771E55" w:rsidP="00771E55">
            <w:pPr>
              <w:widowControl w:val="0"/>
              <w:suppressAutoHyphens/>
              <w:autoSpaceDN w:val="0"/>
              <w:spacing w:after="0"/>
              <w:textAlignment w:val="baseline"/>
              <w:rPr>
                <w:rFonts w:ascii="Times New Roman" w:eastAsia="SimSun" w:hAnsi="Times New Roman" w:cs="Times New Roman"/>
                <w:bCs/>
                <w:color w:val="000000"/>
                <w:kern w:val="3"/>
                <w:sz w:val="24"/>
                <w:szCs w:val="24"/>
                <w:lang w:val="sr-Latn-RS" w:eastAsia="sr-Latn-RS"/>
              </w:rPr>
            </w:pPr>
            <w:r w:rsidRPr="00771E55">
              <w:rPr>
                <w:rFonts w:ascii="Times New Roman" w:eastAsia="SimSun" w:hAnsi="Times New Roman" w:cs="Times New Roman"/>
                <w:bCs/>
                <w:color w:val="000000"/>
                <w:kern w:val="3"/>
                <w:sz w:val="24"/>
                <w:szCs w:val="24"/>
                <w:lang w:val="sr-Cyrl-RS" w:eastAsia="sr-Latn-RS"/>
              </w:rPr>
              <w:t>- Kontrolne liste</w:t>
            </w:r>
          </w:p>
          <w:p w:rsidR="00771E55" w:rsidRPr="00771E55" w:rsidRDefault="00771E55" w:rsidP="00771E55">
            <w:pPr>
              <w:autoSpaceDE w:val="0"/>
              <w:autoSpaceDN w:val="0"/>
              <w:adjustRightInd w:val="0"/>
              <w:spacing w:after="0" w:line="240" w:lineRule="auto"/>
              <w:rPr>
                <w:rFonts w:ascii="Times New Roman" w:eastAsia="SimSun" w:hAnsi="Times New Roman" w:cs="Times New Roman"/>
                <w:bCs/>
                <w:color w:val="000000"/>
                <w:sz w:val="24"/>
                <w:szCs w:val="24"/>
                <w:lang w:val="sr-Latn-RS" w:eastAsia="en-US"/>
              </w:rPr>
            </w:pPr>
            <w:r w:rsidRPr="00771E55">
              <w:rPr>
                <w:rFonts w:ascii="Times New Roman" w:eastAsia="SimSun" w:hAnsi="Times New Roman" w:cs="Times New Roman"/>
                <w:bCs/>
                <w:color w:val="000000"/>
                <w:sz w:val="24"/>
                <w:szCs w:val="24"/>
                <w:lang w:val="en-US" w:eastAsia="en-US"/>
              </w:rPr>
              <w:t>-</w:t>
            </w:r>
            <w:r w:rsidRPr="00771E55">
              <w:rPr>
                <w:rFonts w:ascii="Times New Roman" w:eastAsia="SimSun" w:hAnsi="Times New Roman" w:cs="Times New Roman"/>
                <w:color w:val="000000"/>
                <w:sz w:val="24"/>
                <w:szCs w:val="24"/>
                <w:lang w:val="en-US" w:eastAsia="en-US"/>
              </w:rPr>
              <w:t xml:space="preserve"> propis</w:t>
            </w:r>
            <w:r w:rsidRPr="00771E55">
              <w:rPr>
                <w:rFonts w:ascii="Times New Roman" w:eastAsia="SimSun" w:hAnsi="Times New Roman" w:cs="Times New Roman"/>
                <w:color w:val="000000"/>
                <w:sz w:val="24"/>
                <w:szCs w:val="24"/>
                <w:lang w:val="sr-Cyrl-RS" w:eastAsia="en-US"/>
              </w:rPr>
              <w:t>i</w:t>
            </w:r>
            <w:r w:rsidRPr="00771E55">
              <w:rPr>
                <w:rFonts w:ascii="Times New Roman" w:eastAsia="SimSun" w:hAnsi="Times New Roman" w:cs="Times New Roman"/>
                <w:color w:val="000000"/>
                <w:sz w:val="24"/>
                <w:szCs w:val="24"/>
                <w:lang w:val="en-US" w:eastAsia="en-US"/>
              </w:rPr>
              <w:t>, podzakonsk</w:t>
            </w:r>
            <w:r w:rsidRPr="00771E55">
              <w:rPr>
                <w:rFonts w:ascii="Times New Roman" w:eastAsia="SimSun" w:hAnsi="Times New Roman" w:cs="Times New Roman"/>
                <w:color w:val="000000"/>
                <w:sz w:val="24"/>
                <w:szCs w:val="24"/>
                <w:lang w:val="sr-Cyrl-RS" w:eastAsia="en-US"/>
              </w:rPr>
              <w:t>i</w:t>
            </w:r>
            <w:r w:rsidRPr="00771E55">
              <w:rPr>
                <w:rFonts w:ascii="Times New Roman" w:eastAsia="SimSun" w:hAnsi="Times New Roman" w:cs="Times New Roman"/>
                <w:color w:val="000000"/>
                <w:sz w:val="24"/>
                <w:szCs w:val="24"/>
                <w:lang w:val="en-US" w:eastAsia="en-US"/>
              </w:rPr>
              <w:t xml:space="preserve"> akt</w:t>
            </w:r>
            <w:r w:rsidRPr="00771E55">
              <w:rPr>
                <w:rFonts w:ascii="Times New Roman" w:eastAsia="SimSun" w:hAnsi="Times New Roman" w:cs="Times New Roman"/>
                <w:color w:val="000000"/>
                <w:sz w:val="24"/>
                <w:szCs w:val="24"/>
                <w:lang w:val="sr-Cyrl-RS" w:eastAsia="en-US"/>
              </w:rPr>
              <w:t>i</w:t>
            </w:r>
            <w:r w:rsidRPr="00771E55">
              <w:rPr>
                <w:rFonts w:ascii="Times New Roman" w:eastAsia="SimSun" w:hAnsi="Times New Roman" w:cs="Times New Roman"/>
                <w:color w:val="000000"/>
                <w:sz w:val="24"/>
                <w:szCs w:val="24"/>
                <w:lang w:val="en-US" w:eastAsia="en-US"/>
              </w:rPr>
              <w:t xml:space="preserve"> koj</w:t>
            </w:r>
            <w:r w:rsidRPr="00771E55">
              <w:rPr>
                <w:rFonts w:ascii="Times New Roman" w:eastAsia="SimSun" w:hAnsi="Times New Roman" w:cs="Times New Roman"/>
                <w:color w:val="000000"/>
                <w:sz w:val="24"/>
                <w:szCs w:val="24"/>
                <w:lang w:val="sr-Cyrl-RS" w:eastAsia="en-US"/>
              </w:rPr>
              <w:t>i</w:t>
            </w:r>
            <w:r w:rsidRPr="00771E55">
              <w:rPr>
                <w:rFonts w:ascii="Times New Roman" w:eastAsia="SimSun" w:hAnsi="Times New Roman" w:cs="Times New Roman"/>
                <w:color w:val="000000"/>
                <w:sz w:val="24"/>
                <w:szCs w:val="24"/>
                <w:lang w:val="en-US" w:eastAsia="en-US"/>
              </w:rPr>
              <w:t xml:space="preserve"> se primenjuju u postupku inspekcijskog nadzora</w:t>
            </w:r>
          </w:p>
          <w:p w:rsidR="00771E55" w:rsidRPr="00771E55" w:rsidRDefault="00771E55" w:rsidP="00771E55">
            <w:pPr>
              <w:widowControl w:val="0"/>
              <w:suppressAutoHyphens/>
              <w:autoSpaceDN w:val="0"/>
              <w:spacing w:after="0"/>
              <w:textAlignment w:val="baseline"/>
              <w:rPr>
                <w:rFonts w:ascii="Times New Roman" w:eastAsia="Cambria" w:hAnsi="Times New Roman" w:cs="Times New Roman"/>
                <w:color w:val="000000"/>
                <w:kern w:val="3"/>
                <w:sz w:val="24"/>
                <w:szCs w:val="24"/>
                <w:lang w:val="sr-Latn-RS" w:eastAsia="sr-Latn-RS"/>
              </w:rPr>
            </w:pPr>
            <w:r w:rsidRPr="00771E55">
              <w:rPr>
                <w:rFonts w:ascii="Times New Roman" w:eastAsia="SimSun" w:hAnsi="Times New Roman" w:cs="Times New Roman"/>
                <w:bCs/>
                <w:color w:val="000000"/>
                <w:kern w:val="3"/>
                <w:sz w:val="24"/>
                <w:szCs w:val="24"/>
                <w:lang w:val="sr-Cyrl-RS" w:eastAsia="sr-Latn-RS"/>
              </w:rPr>
              <w:t>- Obrasci pretstavke-prijave  problema građana Inspekciji</w:t>
            </w:r>
            <w:r w:rsidRPr="00771E55">
              <w:rPr>
                <w:rFonts w:ascii="Times New Roman" w:eastAsia="SimSun" w:hAnsi="Times New Roman" w:cs="Times New Roman"/>
                <w:bCs/>
                <w:color w:val="000000"/>
                <w:kern w:val="3"/>
                <w:sz w:val="24"/>
                <w:szCs w:val="24"/>
                <w:lang w:val="sr-Latn-RS" w:eastAsia="sr-Latn-RS"/>
              </w:rPr>
              <w:t>.</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3.</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nivou usklađenosti poslovanja i postupanja nadziranih subjekata sa zakonom i drugim propisom, koji se meri pomoću kontrolnih listi;</w:t>
            </w:r>
            <w:r w:rsidRPr="00771E55">
              <w:rPr>
                <w:rFonts w:ascii="Times New Roman" w:eastAsia="Cambria" w:hAnsi="Times New Roman" w:cs="Times New Roman"/>
                <w:color w:val="00000A"/>
                <w:kern w:val="3"/>
                <w:sz w:val="24"/>
                <w:szCs w:val="24"/>
                <w:lang w:val="sr-Latn-RS" w:eastAsia="sr-Latn-RS"/>
              </w:rPr>
              <w:tab/>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 xml:space="preserve">Usklađenost je  </w:t>
            </w:r>
            <w:r w:rsidR="00F31812">
              <w:rPr>
                <w:rFonts w:ascii="Times New Roman" w:eastAsia="Cambria" w:hAnsi="Times New Roman" w:cs="Times New Roman"/>
                <w:color w:val="00000A"/>
                <w:kern w:val="3"/>
                <w:sz w:val="24"/>
                <w:szCs w:val="24"/>
                <w:lang w:val="sr-Latn-RS" w:eastAsia="sr-Latn-RS"/>
              </w:rPr>
              <w:t>80</w:t>
            </w:r>
            <w:r w:rsidRPr="00771E55">
              <w:rPr>
                <w:rFonts w:ascii="Times New Roman" w:eastAsia="Cambria" w:hAnsi="Times New Roman" w:cs="Times New Roman"/>
                <w:color w:val="00000A"/>
                <w:kern w:val="3"/>
                <w:sz w:val="24"/>
                <w:szCs w:val="24"/>
                <w:lang w:val="sr-Latn-RS" w:eastAsia="sr-Latn-RS"/>
              </w:rPr>
              <w:t>%</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(odnos broja predmeta kontrole i utvrđenih nepravilnosti)</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4.</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otkrivenih i otklonjenih ili bitno umanjenih nastalih štetnih posledica po zakonom zaštićena dobra, prava i interese (korektivno delovanje inspekcije);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Latn-RS" w:eastAsia="sr-Latn-RS"/>
              </w:rPr>
              <w:t>Ukupno 11</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5.</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utvrđenih neregistrovanih subjekata i merama sprovedenim prema njima;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F573A4">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Latn-RS" w:eastAsia="sr-Latn-RS"/>
              </w:rPr>
              <w:t>Donet</w:t>
            </w:r>
            <w:r w:rsidRPr="00771E55">
              <w:rPr>
                <w:rFonts w:ascii="Times New Roman" w:eastAsia="Cambria" w:hAnsi="Times New Roman" w:cs="Times New Roman"/>
                <w:color w:val="00000A"/>
                <w:kern w:val="3"/>
                <w:sz w:val="24"/>
                <w:szCs w:val="24"/>
                <w:lang w:val="sr-Cyrl-RS" w:eastAsia="sr-Latn-RS"/>
              </w:rPr>
              <w:t>o</w:t>
            </w:r>
            <w:r w:rsidRPr="00771E55">
              <w:rPr>
                <w:rFonts w:ascii="Times New Roman" w:eastAsia="Cambria" w:hAnsi="Times New Roman" w:cs="Times New Roman"/>
                <w:color w:val="00000A"/>
                <w:kern w:val="3"/>
                <w:sz w:val="24"/>
                <w:szCs w:val="24"/>
                <w:lang w:val="sr-Latn-RS" w:eastAsia="sr-Latn-RS"/>
              </w:rPr>
              <w:t xml:space="preserve">  rešenj</w:t>
            </w:r>
            <w:r w:rsidRPr="00771E55">
              <w:rPr>
                <w:rFonts w:ascii="Times New Roman" w:eastAsia="Cambria" w:hAnsi="Times New Roman" w:cs="Times New Roman"/>
                <w:color w:val="00000A"/>
                <w:kern w:val="3"/>
                <w:sz w:val="24"/>
                <w:szCs w:val="24"/>
                <w:lang w:val="sr-Cyrl-RS" w:eastAsia="sr-Latn-RS"/>
              </w:rPr>
              <w:t>e</w:t>
            </w:r>
            <w:r w:rsidRPr="00771E55">
              <w:rPr>
                <w:rFonts w:ascii="Times New Roman" w:eastAsia="Cambria" w:hAnsi="Times New Roman" w:cs="Times New Roman"/>
                <w:color w:val="00000A"/>
                <w:kern w:val="3"/>
                <w:sz w:val="24"/>
                <w:szCs w:val="24"/>
                <w:lang w:val="sr-Latn-RS" w:eastAsia="sr-Latn-RS"/>
              </w:rPr>
              <w:t xml:space="preserve"> </w:t>
            </w:r>
            <w:r w:rsidRPr="00F31812">
              <w:rPr>
                <w:rFonts w:ascii="Times New Roman" w:eastAsia="Cambria" w:hAnsi="Times New Roman" w:cs="Times New Roman"/>
                <w:b/>
                <w:color w:val="00000A"/>
                <w:kern w:val="3"/>
                <w:sz w:val="24"/>
                <w:szCs w:val="24"/>
                <w:lang w:val="sr-Latn-RS" w:eastAsia="sr-Latn-RS"/>
              </w:rPr>
              <w:t xml:space="preserve">o </w:t>
            </w:r>
            <w:r w:rsidRPr="002C7CAE">
              <w:rPr>
                <w:rFonts w:ascii="Times New Roman" w:eastAsia="Calibri" w:hAnsi="Times New Roman" w:cs="Times New Roman"/>
                <w:color w:val="00000A"/>
                <w:kern w:val="3"/>
                <w:sz w:val="24"/>
                <w:szCs w:val="24"/>
                <w:lang w:val="sr-Latn-RS" w:eastAsia="sr-Latn-RS"/>
              </w:rPr>
              <w:t>isklјuč</w:t>
            </w:r>
            <w:r w:rsidRPr="002C7CAE">
              <w:rPr>
                <w:rFonts w:ascii="Times New Roman" w:eastAsia="Calibri" w:hAnsi="Times New Roman" w:cs="Times New Roman"/>
                <w:color w:val="00000A"/>
                <w:kern w:val="3"/>
                <w:sz w:val="24"/>
                <w:szCs w:val="24"/>
                <w:lang w:val="sr-Cyrl-CS" w:eastAsia="sr-Latn-RS"/>
              </w:rPr>
              <w:t>enju</w:t>
            </w:r>
            <w:r w:rsidRPr="002C7CAE">
              <w:rPr>
                <w:rFonts w:ascii="Times New Roman" w:eastAsia="Calibri" w:hAnsi="Times New Roman" w:cs="Times New Roman"/>
                <w:color w:val="00000A"/>
                <w:kern w:val="3"/>
                <w:sz w:val="24"/>
                <w:szCs w:val="24"/>
                <w:lang w:val="sr-Latn-RS" w:eastAsia="sr-Latn-RS"/>
              </w:rPr>
              <w:t xml:space="preserve"> </w:t>
            </w:r>
            <w:r w:rsidRPr="002C7CAE">
              <w:rPr>
                <w:rFonts w:ascii="Times New Roman" w:eastAsia="Calibri" w:hAnsi="Times New Roman" w:cs="Times New Roman"/>
                <w:color w:val="00000A"/>
                <w:kern w:val="3"/>
                <w:sz w:val="24"/>
                <w:szCs w:val="24"/>
                <w:lang w:val="sr-Cyrl-RS" w:eastAsia="sr-Latn-RS"/>
              </w:rPr>
              <w:t xml:space="preserve">taksi </w:t>
            </w:r>
            <w:r w:rsidRPr="002C7CAE">
              <w:rPr>
                <w:rFonts w:ascii="Times New Roman" w:eastAsia="Calibri" w:hAnsi="Times New Roman" w:cs="Times New Roman"/>
                <w:color w:val="00000A"/>
                <w:kern w:val="3"/>
                <w:sz w:val="24"/>
                <w:szCs w:val="24"/>
                <w:lang w:val="sr-Latn-RS" w:eastAsia="sr-Latn-RS"/>
              </w:rPr>
              <w:t>vozil</w:t>
            </w:r>
            <w:r w:rsidRPr="002C7CAE">
              <w:rPr>
                <w:rFonts w:ascii="Times New Roman" w:eastAsia="Calibri" w:hAnsi="Times New Roman" w:cs="Times New Roman"/>
                <w:color w:val="00000A"/>
                <w:kern w:val="3"/>
                <w:sz w:val="24"/>
                <w:szCs w:val="24"/>
                <w:lang w:val="sr-Cyrl-CS" w:eastAsia="sr-Latn-RS"/>
              </w:rPr>
              <w:t xml:space="preserve">a </w:t>
            </w:r>
            <w:r w:rsidR="00F573A4">
              <w:rPr>
                <w:rFonts w:ascii="Times New Roman" w:eastAsia="Calibri" w:hAnsi="Times New Roman" w:cs="Times New Roman"/>
                <w:color w:val="00000A"/>
                <w:kern w:val="3"/>
                <w:sz w:val="24"/>
                <w:szCs w:val="24"/>
                <w:lang w:val="sr-Latn-RS" w:eastAsia="sr-Latn-RS"/>
              </w:rPr>
              <w:t>preduzetnika</w:t>
            </w:r>
            <w:r w:rsidRPr="002C7CAE">
              <w:rPr>
                <w:rFonts w:ascii="Times New Roman" w:eastAsia="Calibri" w:hAnsi="Times New Roman" w:cs="Times New Roman"/>
                <w:color w:val="00000A"/>
                <w:kern w:val="3"/>
                <w:sz w:val="24"/>
                <w:szCs w:val="24"/>
                <w:lang w:val="sr-Latn-RS" w:eastAsia="sr-Latn-RS"/>
              </w:rPr>
              <w:t xml:space="preserve"> </w:t>
            </w:r>
            <w:r w:rsidRPr="002C7CAE">
              <w:rPr>
                <w:rFonts w:ascii="Times New Roman" w:eastAsia="Calibri" w:hAnsi="Times New Roman" w:cs="Times New Roman"/>
                <w:color w:val="00000A"/>
                <w:kern w:val="3"/>
                <w:sz w:val="24"/>
                <w:szCs w:val="24"/>
                <w:lang w:val="sr-Cyrl-RS" w:eastAsia="sr-Latn-RS"/>
              </w:rPr>
              <w:t>neregistrovanog subjekta</w:t>
            </w:r>
            <w:r w:rsidRPr="00771E55">
              <w:rPr>
                <w:rFonts w:ascii="Times New Roman" w:eastAsia="Calibri" w:hAnsi="Times New Roman" w:cs="Times New Roman"/>
                <w:b/>
                <w:color w:val="00000A"/>
                <w:kern w:val="3"/>
                <w:sz w:val="24"/>
                <w:szCs w:val="24"/>
                <w:u w:val="single"/>
                <w:lang w:val="sr-Cyrl-RS" w:eastAsia="sr-Latn-RS"/>
              </w:rPr>
              <w:t xml:space="preserve"> </w:t>
            </w:r>
            <w:r w:rsidRPr="00771E55">
              <w:rPr>
                <w:rFonts w:ascii="Times New Roman" w:eastAsia="Calibri" w:hAnsi="Times New Roman" w:cs="Times New Roman"/>
                <w:b/>
                <w:color w:val="00000A"/>
                <w:kern w:val="3"/>
                <w:sz w:val="24"/>
                <w:szCs w:val="24"/>
                <w:u w:val="single"/>
                <w:lang w:val="sr-Cyrl-CS" w:eastAsia="sr-Latn-RS"/>
              </w:rPr>
              <w:t xml:space="preserve"> </w:t>
            </w:r>
            <w:r w:rsidRPr="00771E55">
              <w:rPr>
                <w:rFonts w:ascii="Times New Roman" w:eastAsia="Calibri" w:hAnsi="Times New Roman" w:cs="Times New Roman"/>
                <w:color w:val="00000A"/>
                <w:kern w:val="3"/>
                <w:sz w:val="24"/>
                <w:szCs w:val="24"/>
                <w:lang w:val="sr-Latn-RS" w:eastAsia="sr-Latn-RS"/>
              </w:rPr>
              <w:t>kojim</w:t>
            </w:r>
            <w:r w:rsidRPr="00771E55">
              <w:rPr>
                <w:rFonts w:ascii="Times New Roman" w:eastAsia="Calibri" w:hAnsi="Times New Roman" w:cs="Times New Roman"/>
                <w:color w:val="00000A"/>
                <w:kern w:val="3"/>
                <w:sz w:val="24"/>
                <w:szCs w:val="24"/>
                <w:lang w:val="sr-Cyrl-CS" w:eastAsia="sr-Latn-RS"/>
              </w:rPr>
              <w:t>a</w:t>
            </w:r>
            <w:r w:rsidRPr="00771E55">
              <w:rPr>
                <w:rFonts w:ascii="Times New Roman" w:eastAsia="Calibri" w:hAnsi="Times New Roman" w:cs="Times New Roman"/>
                <w:color w:val="00000A"/>
                <w:kern w:val="3"/>
                <w:sz w:val="24"/>
                <w:szCs w:val="24"/>
                <w:lang w:val="sr-Latn-RS" w:eastAsia="sr-Latn-RS"/>
              </w:rPr>
              <w:t xml:space="preserve"> se vrši prevoz protivno odredbama Zakona</w:t>
            </w:r>
            <w:r w:rsidRPr="00771E55">
              <w:rPr>
                <w:rFonts w:ascii="Times New Roman" w:eastAsia="Cambria" w:hAnsi="Times New Roman" w:cs="Times New Roman"/>
                <w:color w:val="00000A"/>
                <w:kern w:val="3"/>
                <w:sz w:val="24"/>
                <w:szCs w:val="24"/>
                <w:lang w:val="sr-Latn-RS" w:eastAsia="sr-Latn-RS"/>
              </w:rPr>
              <w:t xml:space="preserve"> </w:t>
            </w:r>
            <w:r w:rsidRPr="00771E55">
              <w:rPr>
                <w:rFonts w:ascii="Times New Roman" w:eastAsia="Cambria" w:hAnsi="Times New Roman" w:cs="Times New Roman"/>
                <w:color w:val="00000A"/>
                <w:kern w:val="3"/>
                <w:sz w:val="24"/>
                <w:szCs w:val="24"/>
                <w:lang w:val="sr-Cyrl-RS" w:eastAsia="sr-Latn-RS"/>
              </w:rPr>
              <w:t>.</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6.</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merama preduzetim radi ujednačavanja prakse inspekcijskog nadzora i njihovom dejstvu;</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F31812">
              <w:rPr>
                <w:rFonts w:ascii="Times New Roman" w:eastAsia="Calibri" w:hAnsi="Times New Roman" w:cs="Times New Roman"/>
                <w:bCs/>
                <w:color w:val="00000A"/>
                <w:kern w:val="3"/>
                <w:sz w:val="24"/>
                <w:szCs w:val="24"/>
                <w:lang w:val="sr-Cyrl-RS" w:eastAsia="sr-Latn-RS"/>
              </w:rPr>
              <w:t>Za sve oblasti nadzora kreirane i objavlјene kontrolne liste</w:t>
            </w:r>
          </w:p>
          <w:p w:rsid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 xml:space="preserve"> </w:t>
            </w:r>
          </w:p>
          <w:p w:rsidR="00E1025D" w:rsidRPr="00E1025D" w:rsidRDefault="00E1025D"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7.</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Calibri" w:eastAsia="Calibri" w:hAnsi="Calibri" w:cs="Arial"/>
                <w:color w:val="00000A"/>
                <w:kern w:val="3"/>
                <w:sz w:val="20"/>
                <w:szCs w:val="20"/>
                <w:lang w:val="sr-Latn-RS" w:eastAsia="sr-Latn-RS"/>
              </w:rPr>
            </w:pPr>
            <w:r w:rsidRPr="00771E55">
              <w:rPr>
                <w:rFonts w:ascii="Times New Roman" w:eastAsia="Cambria" w:hAnsi="Times New Roman" w:cs="Times New Roman"/>
                <w:color w:val="00000A"/>
                <w:kern w:val="3"/>
                <w:sz w:val="24"/>
                <w:szCs w:val="24"/>
                <w:lang w:val="sr-Latn-RS" w:eastAsia="sr-Latn-RS"/>
              </w:rPr>
              <w:t>ostvarenju plana i valјanosti planiranja inspekcijskog nadzora, naročito o odnosu redovnih i vanrednih inspekcijskih nadzora, broju redovnih inspekcijskih nadzora koji nisu izvršeni i razlozima za to, kao i o broju dopunskih naloga za inspekcijski nadzor;</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w:t>
            </w:r>
            <w:r w:rsidRPr="00771E55">
              <w:rPr>
                <w:rFonts w:ascii="Times New Roman" w:eastAsia="Cambria" w:hAnsi="Times New Roman" w:cs="Times New Roman"/>
                <w:color w:val="00000A"/>
                <w:kern w:val="3"/>
                <w:sz w:val="24"/>
                <w:szCs w:val="24"/>
                <w:lang w:val="sr-Latn-RS" w:eastAsia="sr-Latn-RS"/>
              </w:rPr>
              <w:t>ostvarenju plana i valјanosti planiranja inspekcijskog nadzora</w:t>
            </w:r>
            <w:r w:rsidRPr="00771E55">
              <w:rPr>
                <w:rFonts w:ascii="Times New Roman" w:eastAsia="Cambria" w:hAnsi="Times New Roman" w:cs="Times New Roman"/>
                <w:color w:val="00000A"/>
                <w:kern w:val="3"/>
                <w:sz w:val="24"/>
                <w:szCs w:val="24"/>
                <w:lang w:val="sr-Cyrl-RS" w:eastAsia="sr-Latn-RS"/>
              </w:rPr>
              <w:t xml:space="preserve"> 8</w:t>
            </w:r>
            <w:r w:rsidR="00F31812">
              <w:rPr>
                <w:rFonts w:ascii="Times New Roman" w:eastAsia="Cambria" w:hAnsi="Times New Roman" w:cs="Times New Roman"/>
                <w:color w:val="00000A"/>
                <w:kern w:val="3"/>
                <w:sz w:val="24"/>
                <w:szCs w:val="24"/>
                <w:lang w:val="sr-Latn-RS" w:eastAsia="sr-Latn-RS"/>
              </w:rPr>
              <w:t>1</w:t>
            </w:r>
            <w:r w:rsidRPr="00771E55">
              <w:rPr>
                <w:rFonts w:ascii="Times New Roman" w:eastAsia="Cambria" w:hAnsi="Times New Roman" w:cs="Times New Roman"/>
                <w:color w:val="00000A"/>
                <w:kern w:val="3"/>
                <w:sz w:val="24"/>
                <w:szCs w:val="24"/>
                <w:lang w:val="sr-Cyrl-RS" w:eastAsia="sr-Latn-RS"/>
              </w:rPr>
              <w:t xml:space="preserve"> % u </w:t>
            </w:r>
            <w:r w:rsidRPr="00771E55">
              <w:rPr>
                <w:rFonts w:ascii="Times New Roman" w:eastAsia="Cambria" w:hAnsi="Times New Roman" w:cs="Times New Roman"/>
                <w:color w:val="00000A"/>
                <w:kern w:val="3"/>
                <w:sz w:val="24"/>
                <w:szCs w:val="24"/>
                <w:lang w:val="sr-Latn-RS" w:eastAsia="sr-Latn-RS"/>
              </w:rPr>
              <w:t xml:space="preserve">odnosu  </w:t>
            </w:r>
          </w:p>
          <w:p w:rsidR="00771E55" w:rsidRPr="00771E55" w:rsidRDefault="00771E55" w:rsidP="00771E55">
            <w:pPr>
              <w:autoSpaceDE w:val="0"/>
              <w:autoSpaceDN w:val="0"/>
              <w:adjustRightInd w:val="0"/>
              <w:spacing w:after="0" w:line="240" w:lineRule="auto"/>
              <w:rPr>
                <w:rFonts w:ascii="Times New Roman" w:eastAsia="SimSun" w:hAnsi="Times New Roman" w:cs="Times New Roman"/>
                <w:color w:val="000000"/>
                <w:sz w:val="24"/>
                <w:szCs w:val="24"/>
                <w:lang w:val="en-US" w:eastAsia="en-US"/>
              </w:rPr>
            </w:pPr>
            <w:r w:rsidRPr="00771E55">
              <w:rPr>
                <w:rFonts w:ascii="Times New Roman" w:eastAsia="SimSun" w:hAnsi="Times New Roman" w:cs="Times New Roman"/>
                <w:color w:val="000000"/>
                <w:sz w:val="24"/>
                <w:szCs w:val="24"/>
                <w:lang w:val="en-US" w:eastAsia="en-US"/>
              </w:rPr>
              <w:t xml:space="preserve">Vršenja inspekcijskog nadzora prilikom kontrole po planu i po predstvakama građana. </w:t>
            </w:r>
          </w:p>
          <w:p w:rsidR="00771E55" w:rsidRPr="00771E55" w:rsidRDefault="00771E55" w:rsidP="00771E55">
            <w:pPr>
              <w:suppressAutoHyphens/>
              <w:autoSpaceDN w:val="0"/>
              <w:spacing w:after="0" w:line="240" w:lineRule="auto"/>
              <w:ind w:right="60"/>
              <w:textAlignment w:val="baseline"/>
              <w:rPr>
                <w:rFonts w:ascii="Times New Roman" w:eastAsia="Calibri"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w:t>
            </w:r>
            <w:r w:rsidRPr="00771E55">
              <w:rPr>
                <w:rFonts w:ascii="Times New Roman" w:eastAsia="Cambria" w:hAnsi="Times New Roman" w:cs="Times New Roman"/>
                <w:color w:val="00000A"/>
                <w:kern w:val="3"/>
                <w:sz w:val="24"/>
                <w:szCs w:val="24"/>
                <w:lang w:val="sr-Latn-RS" w:eastAsia="sr-Latn-RS"/>
              </w:rPr>
              <w:t xml:space="preserve">broju </w:t>
            </w:r>
            <w:r w:rsidRPr="00771E55">
              <w:rPr>
                <w:rFonts w:ascii="Times New Roman" w:eastAsia="Calibri" w:hAnsi="Times New Roman" w:cs="Times New Roman"/>
                <w:bCs/>
                <w:color w:val="00000A"/>
                <w:kern w:val="3"/>
                <w:sz w:val="24"/>
                <w:szCs w:val="24"/>
                <w:lang w:val="sr-Latn-RS" w:eastAsia="sr-Latn-RS"/>
              </w:rPr>
              <w:t xml:space="preserve"> pregleda</w:t>
            </w:r>
            <w:r w:rsidRPr="00771E55">
              <w:rPr>
                <w:rFonts w:ascii="Times New Roman" w:eastAsia="Calibri" w:hAnsi="Times New Roman" w:cs="Times New Roman"/>
                <w:bCs/>
                <w:color w:val="00000A"/>
                <w:kern w:val="3"/>
                <w:sz w:val="24"/>
                <w:szCs w:val="24"/>
                <w:lang w:val="sr-Cyrl-RS" w:eastAsia="sr-Latn-RS"/>
              </w:rPr>
              <w:t xml:space="preserve"> </w:t>
            </w:r>
            <w:r w:rsidR="00F31812">
              <w:rPr>
                <w:rFonts w:ascii="Times New Roman" w:eastAsia="Calibri" w:hAnsi="Times New Roman" w:cs="Times New Roman"/>
                <w:color w:val="00000A"/>
                <w:kern w:val="3"/>
                <w:sz w:val="24"/>
                <w:szCs w:val="24"/>
                <w:lang w:val="sr-Latn-RS" w:eastAsia="sr-Latn-RS"/>
              </w:rPr>
              <w:t>67</w:t>
            </w:r>
            <w:r w:rsidRPr="00771E55">
              <w:rPr>
                <w:rFonts w:ascii="Times New Roman" w:eastAsia="Calibri" w:hAnsi="Times New Roman" w:cs="Times New Roman"/>
                <w:color w:val="00000A"/>
                <w:kern w:val="3"/>
                <w:sz w:val="24"/>
                <w:szCs w:val="24"/>
                <w:lang w:val="sr-Cyrl-CS" w:eastAsia="sr-Latn-RS"/>
              </w:rPr>
              <w:t>.</w:t>
            </w:r>
          </w:p>
          <w:p w:rsidR="00771E55" w:rsidRPr="00771E55" w:rsidRDefault="00771E55" w:rsidP="00771E55">
            <w:pPr>
              <w:suppressAutoHyphens/>
              <w:autoSpaceDN w:val="0"/>
              <w:spacing w:after="0" w:line="240" w:lineRule="auto"/>
              <w:ind w:right="60"/>
              <w:textAlignment w:val="baseline"/>
              <w:rPr>
                <w:rFonts w:ascii="Times New Roman" w:eastAsia="Calibri" w:hAnsi="Times New Roman" w:cs="Arial"/>
                <w:color w:val="00000A"/>
                <w:kern w:val="3"/>
                <w:sz w:val="24"/>
                <w:szCs w:val="24"/>
                <w:lang w:val="sr-Latn-RS" w:eastAsia="sr-Latn-RS"/>
              </w:rPr>
            </w:pPr>
            <w:r w:rsidRPr="00771E55">
              <w:rPr>
                <w:rFonts w:ascii="Times New Roman" w:eastAsia="Calibri" w:hAnsi="Times New Roman" w:cs="Arial"/>
                <w:color w:val="00000A"/>
                <w:kern w:val="3"/>
                <w:sz w:val="24"/>
                <w:szCs w:val="24"/>
                <w:lang w:val="sr-Latn-RS" w:eastAsia="sr-Latn-RS"/>
              </w:rPr>
              <w:t xml:space="preserve">- </w:t>
            </w:r>
            <w:r w:rsidRPr="00771E55">
              <w:rPr>
                <w:rFonts w:ascii="Times New Roman" w:eastAsia="Calibri" w:hAnsi="Times New Roman" w:cs="Arial"/>
                <w:color w:val="00000A"/>
                <w:kern w:val="3"/>
                <w:sz w:val="24"/>
                <w:szCs w:val="24"/>
                <w:lang w:val="sr-Cyrl-RS" w:eastAsia="sr-Latn-RS"/>
              </w:rPr>
              <w:t>upravnih</w:t>
            </w:r>
            <w:r w:rsidRPr="00771E55">
              <w:rPr>
                <w:rFonts w:ascii="Times New Roman" w:eastAsia="Calibri" w:hAnsi="Times New Roman" w:cs="Arial"/>
                <w:color w:val="00000A"/>
                <w:kern w:val="3"/>
                <w:sz w:val="24"/>
                <w:szCs w:val="24"/>
                <w:lang w:val="sr-Latn-RS" w:eastAsia="sr-Latn-RS"/>
              </w:rPr>
              <w:t xml:space="preserve"> </w:t>
            </w:r>
            <w:r w:rsidR="00F31812">
              <w:rPr>
                <w:rFonts w:ascii="Times New Roman" w:eastAsia="Calibri" w:hAnsi="Times New Roman" w:cs="Arial"/>
                <w:color w:val="00000A"/>
                <w:kern w:val="3"/>
                <w:sz w:val="24"/>
                <w:szCs w:val="24"/>
                <w:lang w:val="sr-Latn-RS" w:eastAsia="sr-Latn-RS"/>
              </w:rPr>
              <w:t>5</w:t>
            </w:r>
            <w:r w:rsidRPr="00771E55">
              <w:rPr>
                <w:rFonts w:ascii="Times New Roman" w:eastAsia="Calibri" w:hAnsi="Times New Roman" w:cs="Arial"/>
                <w:color w:val="00000A"/>
                <w:kern w:val="3"/>
                <w:sz w:val="24"/>
                <w:szCs w:val="24"/>
                <w:lang w:val="sr-Latn-RS" w:eastAsia="sr-Latn-RS"/>
              </w:rPr>
              <w:t xml:space="preserve">4 </w:t>
            </w:r>
          </w:p>
          <w:p w:rsidR="00771E55" w:rsidRPr="00771E55" w:rsidRDefault="00771E55" w:rsidP="00771E55">
            <w:pPr>
              <w:suppressAutoHyphens/>
              <w:autoSpaceDN w:val="0"/>
              <w:spacing w:after="0" w:line="240" w:lineRule="auto"/>
              <w:ind w:right="60"/>
              <w:textAlignment w:val="baseline"/>
              <w:rPr>
                <w:rFonts w:ascii="Times New Roman" w:eastAsia="Calibri" w:hAnsi="Times New Roman" w:cs="Arial"/>
                <w:bCs/>
                <w:color w:val="00000A"/>
                <w:kern w:val="3"/>
                <w:sz w:val="24"/>
                <w:szCs w:val="24"/>
                <w:lang w:val="sr-Latn-RS" w:eastAsia="sr-Latn-RS"/>
              </w:rPr>
            </w:pPr>
            <w:r w:rsidRPr="00771E55">
              <w:rPr>
                <w:rFonts w:ascii="Times New Roman" w:eastAsia="Calibri" w:hAnsi="Times New Roman" w:cs="Arial"/>
                <w:color w:val="00000A"/>
                <w:kern w:val="3"/>
                <w:sz w:val="24"/>
                <w:szCs w:val="24"/>
                <w:lang w:val="sr-Cyrl-RS" w:eastAsia="sr-Latn-RS"/>
              </w:rPr>
              <w:t>- vanupravnih</w:t>
            </w:r>
            <w:r w:rsidRPr="00771E55">
              <w:rPr>
                <w:rFonts w:ascii="Times New Roman" w:eastAsia="Calibri" w:hAnsi="Times New Roman" w:cs="Arial"/>
                <w:color w:val="00000A"/>
                <w:kern w:val="3"/>
                <w:sz w:val="24"/>
                <w:szCs w:val="24"/>
                <w:lang w:val="sr-Latn-RS" w:eastAsia="sr-Latn-RS"/>
              </w:rPr>
              <w:t xml:space="preserve"> 1</w:t>
            </w:r>
            <w:r w:rsidR="00F31812">
              <w:rPr>
                <w:rFonts w:ascii="Times New Roman" w:eastAsia="Calibri" w:hAnsi="Times New Roman" w:cs="Arial"/>
                <w:color w:val="00000A"/>
                <w:kern w:val="3"/>
                <w:sz w:val="24"/>
                <w:szCs w:val="24"/>
                <w:lang w:val="sr-Latn-RS" w:eastAsia="sr-Latn-RS"/>
              </w:rPr>
              <w:t>3</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w:t>
            </w:r>
            <w:r w:rsidRPr="00771E55">
              <w:rPr>
                <w:rFonts w:ascii="Times New Roman" w:eastAsia="Cambria" w:hAnsi="Times New Roman" w:cs="Times New Roman"/>
                <w:color w:val="00000A"/>
                <w:kern w:val="3"/>
                <w:sz w:val="24"/>
                <w:szCs w:val="24"/>
                <w:lang w:val="sr-Latn-RS" w:eastAsia="sr-Latn-RS"/>
              </w:rPr>
              <w:t xml:space="preserve"> broj dopunskih naloga za inspekcijski nadzor;</w:t>
            </w:r>
            <w:r w:rsidRPr="00771E55">
              <w:rPr>
                <w:rFonts w:ascii="Times New Roman" w:eastAsia="Cambria" w:hAnsi="Times New Roman" w:cs="Times New Roman"/>
                <w:color w:val="00000A"/>
                <w:kern w:val="3"/>
                <w:sz w:val="24"/>
                <w:szCs w:val="24"/>
                <w:lang w:val="sr-Cyrl-RS" w:eastAsia="sr-Latn-RS"/>
              </w:rPr>
              <w:t xml:space="preserve"> nema.</w:t>
            </w:r>
            <w:r w:rsidRPr="00771E55">
              <w:rPr>
                <w:rFonts w:ascii="Times New Roman" w:eastAsia="Calibri" w:hAnsi="Times New Roman" w:cs="Arial"/>
                <w:color w:val="00000A"/>
                <w:kern w:val="3"/>
                <w:sz w:val="24"/>
                <w:szCs w:val="24"/>
                <w:lang w:val="sr-Cyrl-RS" w:eastAsia="sr-Latn-RS"/>
              </w:rPr>
              <w:t xml:space="preserve">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8.</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nivou koordinacije inspekcijskog nadzora sa inspekcijskim nadzorom koga vrše druge inspekcije;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9A2D94" w:rsidRDefault="00771E55" w:rsidP="009A2D94">
            <w:pPr>
              <w:pStyle w:val="NoSpacing"/>
              <w:rPr>
                <w:rFonts w:ascii="Times New Roman" w:eastAsia="Lucida Sans Unicode" w:hAnsi="Times New Roman" w:cs="Times New Roman"/>
                <w:sz w:val="24"/>
                <w:szCs w:val="24"/>
                <w:lang w:val="sr-Cyrl-CS"/>
              </w:rPr>
            </w:pPr>
            <w:r w:rsidRPr="009A2D94">
              <w:rPr>
                <w:rFonts w:ascii="Times New Roman" w:eastAsia="Lucida Sans Unicode" w:hAnsi="Times New Roman" w:cs="Times New Roman"/>
                <w:sz w:val="24"/>
                <w:szCs w:val="24"/>
                <w:lang w:val="sr-Cyrl-CS"/>
              </w:rPr>
              <w:t>Obavlјana saradnja sa Inspektorom za zaštitu životne sredine  – Kontrola prema usvojenom planu.</w:t>
            </w:r>
          </w:p>
          <w:p w:rsidR="00771E55" w:rsidRPr="009A2D94" w:rsidRDefault="00771E55" w:rsidP="009A2D94">
            <w:pPr>
              <w:pStyle w:val="NoSpacing"/>
              <w:rPr>
                <w:rFonts w:ascii="Times New Roman" w:eastAsia="Cambria" w:hAnsi="Times New Roman" w:cs="Times New Roman"/>
                <w:sz w:val="24"/>
                <w:szCs w:val="24"/>
                <w:lang w:val="sr-Cyrl-CS"/>
              </w:rPr>
            </w:pPr>
            <w:r w:rsidRPr="009A2D94">
              <w:rPr>
                <w:rFonts w:ascii="Times New Roman" w:eastAsia="Lucida Sans Unicode" w:hAnsi="Times New Roman" w:cs="Times New Roman"/>
                <w:sz w:val="24"/>
                <w:szCs w:val="24"/>
                <w:lang w:val="sr-Cyrl-CS"/>
              </w:rPr>
              <w:t>Obavlјana saradnja sa</w:t>
            </w:r>
            <w:r w:rsidRPr="009A2D94">
              <w:rPr>
                <w:rFonts w:ascii="Times New Roman" w:eastAsia="Lucida Sans Unicode" w:hAnsi="Times New Roman" w:cs="Times New Roman"/>
                <w:sz w:val="24"/>
                <w:szCs w:val="24"/>
                <w:lang w:val="sr-Cyrl-RS"/>
              </w:rPr>
              <w:t xml:space="preserve"> Građevinskim inspektorom – Vanredni inspekcijcki nadzor po pretstavkama.</w:t>
            </w:r>
          </w:p>
          <w:p w:rsidR="00771E55" w:rsidRPr="00771E55" w:rsidRDefault="00771E55" w:rsidP="009A2D94">
            <w:pPr>
              <w:pStyle w:val="NoSpacing"/>
              <w:rPr>
                <w:rFonts w:eastAsia="Cambria" w:cs="Tahoma"/>
                <w:color w:val="000000"/>
                <w:kern w:val="3"/>
                <w:lang w:val="sr-Latn-RS" w:eastAsia="sr-Latn-RS"/>
              </w:rPr>
            </w:pPr>
            <w:r w:rsidRPr="009A2D94">
              <w:rPr>
                <w:rFonts w:ascii="Times New Roman" w:eastAsia="SimSun" w:hAnsi="Times New Roman" w:cs="Times New Roman"/>
                <w:color w:val="000000"/>
                <w:kern w:val="3"/>
                <w:sz w:val="24"/>
                <w:szCs w:val="24"/>
                <w:lang w:val="sr-Latn-RS" w:eastAsia="sr-Latn-RS"/>
              </w:rPr>
              <w:t>Obavlјana saradnja sa</w:t>
            </w:r>
            <w:r w:rsidRPr="009A2D94">
              <w:rPr>
                <w:rFonts w:ascii="Times New Roman" w:eastAsia="SimSun" w:hAnsi="Times New Roman" w:cs="Times New Roman"/>
                <w:color w:val="000000"/>
                <w:kern w:val="3"/>
                <w:sz w:val="24"/>
                <w:szCs w:val="24"/>
                <w:lang w:val="sr-Cyrl-RS" w:eastAsia="sr-Latn-RS"/>
              </w:rPr>
              <w:t xml:space="preserve"> sa Tržišnom inspekcijom</w:t>
            </w:r>
            <w:r w:rsidRPr="009A2D94">
              <w:rPr>
                <w:rFonts w:ascii="Times New Roman" w:eastAsia="SimSun" w:hAnsi="Times New Roman" w:cs="Times New Roman"/>
                <w:color w:val="000000"/>
                <w:kern w:val="3"/>
                <w:sz w:val="24"/>
                <w:szCs w:val="24"/>
                <w:lang w:val="sr-Cyrl-CS" w:eastAsia="sr-Latn-RS"/>
              </w:rPr>
              <w:t xml:space="preserve"> i policijom.</w:t>
            </w:r>
            <w:r w:rsidRPr="009A2D94">
              <w:rPr>
                <w:rFonts w:ascii="Times New Roman" w:eastAsia="SimSun" w:hAnsi="Times New Roman" w:cs="Times New Roman"/>
                <w:color w:val="000000"/>
                <w:kern w:val="3"/>
                <w:sz w:val="24"/>
                <w:szCs w:val="24"/>
                <w:lang w:val="sr-Cyrl-RS" w:eastAsia="sr-Latn-RS"/>
              </w:rPr>
              <w:t xml:space="preserve"> </w:t>
            </w:r>
            <w:r w:rsidRPr="009A2D94">
              <w:rPr>
                <w:rFonts w:ascii="Times New Roman" w:eastAsia="SimSun" w:hAnsi="Times New Roman" w:cs="Times New Roman"/>
                <w:color w:val="000000"/>
                <w:kern w:val="3"/>
                <w:sz w:val="24"/>
                <w:szCs w:val="24"/>
                <w:lang w:val="en-US" w:eastAsia="en-US"/>
              </w:rPr>
              <w:t xml:space="preserve">Na osnovu dopisa Ministarstva državne uprave i lokalne samouprave broj 119-01-00153/2016-07 od 15.09.2016. </w:t>
            </w:r>
            <w:proofErr w:type="gramStart"/>
            <w:r w:rsidRPr="009A2D94">
              <w:rPr>
                <w:rFonts w:ascii="Times New Roman" w:eastAsia="SimSun" w:hAnsi="Times New Roman" w:cs="Times New Roman"/>
                <w:color w:val="000000"/>
                <w:kern w:val="3"/>
                <w:sz w:val="24"/>
                <w:szCs w:val="24"/>
                <w:lang w:val="en-US" w:eastAsia="en-US"/>
              </w:rPr>
              <w:t>godine </w:t>
            </w:r>
            <w:r w:rsidRPr="009A2D94">
              <w:rPr>
                <w:rFonts w:ascii="Times New Roman" w:eastAsia="SimSun" w:hAnsi="Times New Roman" w:cs="Times New Roman"/>
                <w:color w:val="000000"/>
                <w:kern w:val="3"/>
                <w:sz w:val="24"/>
                <w:szCs w:val="24"/>
                <w:lang w:val="sr-Latn-RS" w:eastAsia="en-US"/>
              </w:rPr>
              <w:t>.</w:t>
            </w:r>
            <w:proofErr w:type="gramEnd"/>
            <w:r w:rsidRPr="009A2D94">
              <w:rPr>
                <w:rFonts w:ascii="Times New Roman" w:eastAsia="SimSun" w:hAnsi="Times New Roman" w:cs="Times New Roman"/>
                <w:color w:val="000000"/>
                <w:kern w:val="3"/>
                <w:sz w:val="24"/>
                <w:szCs w:val="24"/>
                <w:lang w:val="en-US" w:eastAsia="en-US"/>
              </w:rPr>
              <w:t xml:space="preserve"> </w:t>
            </w:r>
            <w:r w:rsidRPr="009A2D94">
              <w:rPr>
                <w:rFonts w:ascii="Times New Roman" w:eastAsia="SimSun" w:hAnsi="Times New Roman" w:cs="Times New Roman"/>
                <w:color w:val="000000"/>
                <w:kern w:val="3"/>
                <w:sz w:val="24"/>
                <w:szCs w:val="24"/>
                <w:lang w:val="sr-Latn-RS" w:eastAsia="en-US"/>
              </w:rPr>
              <w:t xml:space="preserve"> </w:t>
            </w:r>
            <w:r w:rsidRPr="009A2D94">
              <w:rPr>
                <w:rFonts w:ascii="Times New Roman" w:eastAsia="SimSun" w:hAnsi="Times New Roman" w:cs="Times New Roman"/>
                <w:color w:val="000000"/>
                <w:kern w:val="3"/>
                <w:sz w:val="24"/>
                <w:szCs w:val="24"/>
                <w:lang w:val="sr-Cyrl-CS" w:eastAsia="en-US"/>
              </w:rPr>
              <w:t xml:space="preserve">(u dane rada pijace, </w:t>
            </w:r>
            <w:r w:rsidRPr="009A2D94">
              <w:rPr>
                <w:rFonts w:ascii="Times New Roman" w:eastAsia="SimSun" w:hAnsi="Times New Roman" w:cs="Times New Roman"/>
                <w:color w:val="000000"/>
                <w:kern w:val="3"/>
                <w:sz w:val="24"/>
                <w:szCs w:val="24"/>
                <w:lang w:val="en-US" w:eastAsia="sr-Latn-RS"/>
              </w:rPr>
              <w:t>nadzor na zelenoj pijaci i vanpijačne prodaje, duvanskih proizvoda</w:t>
            </w:r>
            <w:r w:rsidRPr="009A2D94">
              <w:rPr>
                <w:rFonts w:ascii="Times New Roman" w:eastAsia="SimSun" w:hAnsi="Times New Roman" w:cs="Times New Roman"/>
                <w:color w:val="000000"/>
                <w:kern w:val="3"/>
                <w:sz w:val="24"/>
                <w:szCs w:val="24"/>
                <w:lang w:val="sr-Cyrl-CS" w:eastAsia="en-US"/>
              </w:rPr>
              <w:t>).</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9.</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materijalnim, tehničkim i kadrovskim resursima koje je inspekcija koristila u vršenju inspekcijskog nadzora i merama preduzetim u cilјu delotvorne upotrebe resursa inspekcije i rezultatima preduzetih mera;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1812" w:rsidRDefault="00771E55" w:rsidP="00771E55">
            <w:pPr>
              <w:suppressAutoHyphens/>
              <w:autoSpaceDN w:val="0"/>
              <w:spacing w:after="0" w:line="240" w:lineRule="auto"/>
              <w:ind w:right="60"/>
              <w:textAlignment w:val="baseline"/>
              <w:rPr>
                <w:rFonts w:ascii="Times New Roman" w:eastAsia="Calibri" w:hAnsi="Times New Roman" w:cs="Times New Roman"/>
                <w:color w:val="00000A"/>
                <w:kern w:val="3"/>
                <w:sz w:val="24"/>
                <w:szCs w:val="24"/>
                <w:lang w:val="sr-Latn-RS" w:eastAsia="sr-Latn-RS"/>
              </w:rPr>
            </w:pPr>
            <w:r w:rsidRPr="00F31812">
              <w:rPr>
                <w:rFonts w:ascii="Times New Roman" w:eastAsia="Calibri" w:hAnsi="Times New Roman" w:cs="Times New Roman"/>
                <w:color w:val="00000A"/>
                <w:kern w:val="3"/>
                <w:sz w:val="24"/>
                <w:szCs w:val="24"/>
                <w:lang w:val="sr-Latn-RS" w:eastAsia="sr-Latn-RS"/>
              </w:rPr>
              <w:t>Inspektor za saobraćaj</w:t>
            </w:r>
            <w:r w:rsidR="00F31812" w:rsidRPr="00F31812">
              <w:rPr>
                <w:rFonts w:ascii="Times New Roman" w:eastAsia="Calibri" w:hAnsi="Times New Roman" w:cs="Times New Roman"/>
                <w:color w:val="00000A"/>
                <w:kern w:val="3"/>
                <w:sz w:val="24"/>
                <w:szCs w:val="24"/>
                <w:lang w:val="sr-Latn-RS" w:eastAsia="sr-Latn-RS"/>
              </w:rPr>
              <w:t xml:space="preserve"> i </w:t>
            </w:r>
            <w:r w:rsidRPr="00F31812">
              <w:rPr>
                <w:rFonts w:ascii="Times New Roman" w:eastAsia="Calibri" w:hAnsi="Times New Roman" w:cs="Times New Roman"/>
                <w:color w:val="00000A"/>
                <w:kern w:val="3"/>
                <w:sz w:val="24"/>
                <w:szCs w:val="24"/>
                <w:lang w:val="sr-Latn-RS" w:eastAsia="sr-Latn-RS"/>
              </w:rPr>
              <w:t xml:space="preserve"> puteve </w:t>
            </w:r>
          </w:p>
          <w:p w:rsidR="00771E55" w:rsidRPr="00F31812" w:rsidRDefault="00771E55" w:rsidP="00771E55">
            <w:pPr>
              <w:suppressAutoHyphens/>
              <w:autoSpaceDN w:val="0"/>
              <w:spacing w:after="0" w:line="240" w:lineRule="auto"/>
              <w:ind w:right="60"/>
              <w:textAlignment w:val="baseline"/>
              <w:rPr>
                <w:rFonts w:ascii="Times New Roman" w:eastAsia="Calibri" w:hAnsi="Times New Roman" w:cs="Times New Roman"/>
                <w:color w:val="00000A"/>
                <w:kern w:val="3"/>
                <w:sz w:val="24"/>
                <w:szCs w:val="24"/>
                <w:u w:val="single"/>
                <w:lang w:val="sr-Cyrl-RS" w:eastAsia="sr-Latn-RS"/>
              </w:rPr>
            </w:pPr>
            <w:r w:rsidRPr="00F31812">
              <w:rPr>
                <w:rFonts w:ascii="Times New Roman" w:eastAsia="Calibri" w:hAnsi="Times New Roman" w:cs="Times New Roman"/>
                <w:bCs/>
                <w:color w:val="00000A"/>
                <w:kern w:val="3"/>
                <w:sz w:val="24"/>
                <w:szCs w:val="24"/>
                <w:u w:val="single"/>
                <w:lang w:val="sr-Cyrl-RS" w:eastAsia="sr-Latn-RS"/>
              </w:rPr>
              <w:t xml:space="preserve">Materijalni resursi –planirani budžetom opštine.  </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 xml:space="preserve"> :Tehničika opremlјenost :</w:t>
            </w:r>
          </w:p>
          <w:p w:rsidR="00771E55" w:rsidRPr="00771E55" w:rsidRDefault="00771E55" w:rsidP="009A2D94">
            <w:pPr>
              <w:widowControl w:val="0"/>
              <w:suppressAutoHyphens/>
              <w:autoSpaceDN w:val="0"/>
              <w:spacing w:after="0" w:line="240" w:lineRule="auto"/>
              <w:ind w:left="360"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 xml:space="preserve"> Zadužen je</w:t>
            </w:r>
            <w:r w:rsidRPr="00771E55">
              <w:rPr>
                <w:rFonts w:ascii="Times New Roman" w:eastAsia="Cambria" w:hAnsi="Times New Roman" w:cs="Times New Roman"/>
                <w:color w:val="00000A"/>
                <w:kern w:val="3"/>
                <w:sz w:val="24"/>
                <w:szCs w:val="24"/>
                <w:lang w:val="sr-Latn-RS" w:eastAsia="sr-Latn-RS"/>
              </w:rPr>
              <w:t xml:space="preserve"> 1</w:t>
            </w:r>
            <w:r w:rsidRPr="00771E55">
              <w:rPr>
                <w:rFonts w:ascii="Times New Roman" w:eastAsia="Cambria" w:hAnsi="Times New Roman" w:cs="Times New Roman"/>
                <w:color w:val="00000A"/>
                <w:kern w:val="3"/>
                <w:sz w:val="24"/>
                <w:szCs w:val="24"/>
                <w:lang w:val="sr-Cyrl-RS" w:eastAsia="sr-Latn-RS"/>
              </w:rPr>
              <w:t>.</w:t>
            </w:r>
            <w:r w:rsidRPr="00771E55">
              <w:rPr>
                <w:rFonts w:ascii="Times New Roman" w:eastAsia="Cambria" w:hAnsi="Times New Roman" w:cs="Times New Roman"/>
                <w:color w:val="00000A"/>
                <w:kern w:val="3"/>
                <w:sz w:val="24"/>
                <w:szCs w:val="24"/>
                <w:lang w:val="sr-Latn-RS" w:eastAsia="sr-Latn-RS"/>
              </w:rPr>
              <w:t xml:space="preserve"> automobil</w:t>
            </w:r>
            <w:r w:rsidRPr="00771E55">
              <w:rPr>
                <w:rFonts w:ascii="Times New Roman" w:eastAsia="Cambria" w:hAnsi="Times New Roman" w:cs="Times New Roman"/>
                <w:color w:val="00000A"/>
                <w:kern w:val="3"/>
                <w:sz w:val="24"/>
                <w:szCs w:val="24"/>
                <w:lang w:val="sr-Cyrl-RS" w:eastAsia="sr-Latn-RS"/>
              </w:rPr>
              <w:t>om</w:t>
            </w:r>
            <w:r w:rsidRPr="00771E55">
              <w:rPr>
                <w:rFonts w:ascii="Times New Roman" w:eastAsia="Cambria" w:hAnsi="Times New Roman" w:cs="Times New Roman"/>
                <w:color w:val="00000A"/>
                <w:kern w:val="3"/>
                <w:sz w:val="24"/>
                <w:szCs w:val="24"/>
                <w:lang w:val="sr-Latn-RS" w:eastAsia="sr-Latn-RS"/>
              </w:rPr>
              <w:t xml:space="preserve"> </w:t>
            </w:r>
            <w:r w:rsidR="00F31812">
              <w:rPr>
                <w:rFonts w:ascii="Times New Roman" w:eastAsia="Cambria" w:hAnsi="Times New Roman" w:cs="Times New Roman"/>
                <w:color w:val="00000A"/>
                <w:kern w:val="3"/>
                <w:sz w:val="24"/>
                <w:szCs w:val="24"/>
                <w:lang w:val="sr-Latn-RS" w:eastAsia="sr-Latn-RS"/>
              </w:rPr>
              <w:t xml:space="preserve">Fiat Punto </w:t>
            </w:r>
            <w:r w:rsidRPr="00771E55">
              <w:rPr>
                <w:rFonts w:ascii="Times New Roman" w:eastAsia="Cambria" w:hAnsi="Times New Roman" w:cs="Times New Roman"/>
                <w:color w:val="00000A"/>
                <w:kern w:val="3"/>
                <w:sz w:val="24"/>
                <w:szCs w:val="24"/>
                <w:lang w:val="sr-Latn-RS" w:eastAsia="sr-Latn-RS"/>
              </w:rPr>
              <w:t>koji koristi sa svim ostalim inspektorima opštinske uprave</w:t>
            </w:r>
            <w:r w:rsidRPr="00771E55">
              <w:rPr>
                <w:rFonts w:ascii="Times New Roman" w:eastAsia="Cambria" w:hAnsi="Times New Roman" w:cs="Times New Roman"/>
                <w:color w:val="00000A"/>
                <w:kern w:val="3"/>
                <w:sz w:val="24"/>
                <w:szCs w:val="24"/>
                <w:lang w:val="sr-Cyrl-RS" w:eastAsia="sr-Latn-RS"/>
              </w:rPr>
              <w:t>.</w:t>
            </w:r>
          </w:p>
          <w:p w:rsidR="00771E55" w:rsidRPr="00771E55" w:rsidRDefault="00771E55" w:rsidP="009A2D94">
            <w:pPr>
              <w:widowControl w:val="0"/>
              <w:suppressAutoHyphens/>
              <w:autoSpaceDN w:val="0"/>
              <w:spacing w:after="0" w:line="240" w:lineRule="auto"/>
              <w:ind w:left="360"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Statični računar (</w:t>
            </w:r>
            <w:r w:rsidRPr="00771E55">
              <w:rPr>
                <w:rFonts w:ascii="Times New Roman" w:eastAsia="Cambria" w:hAnsi="Times New Roman" w:cs="Times New Roman"/>
                <w:color w:val="00000A"/>
                <w:kern w:val="3"/>
                <w:sz w:val="24"/>
                <w:szCs w:val="24"/>
                <w:lang w:val="sr-Latn-RS" w:eastAsia="sr-Latn-RS"/>
              </w:rPr>
              <w:t>nema laptop, tablet</w:t>
            </w:r>
            <w:r w:rsidRPr="00771E55">
              <w:rPr>
                <w:rFonts w:ascii="Times New Roman" w:eastAsia="Cambria" w:hAnsi="Times New Roman" w:cs="Times New Roman"/>
                <w:color w:val="00000A"/>
                <w:kern w:val="3"/>
                <w:sz w:val="24"/>
                <w:szCs w:val="24"/>
                <w:lang w:val="sr-Cyrl-RS" w:eastAsia="sr-Latn-RS"/>
              </w:rPr>
              <w:t>,)</w:t>
            </w:r>
          </w:p>
          <w:p w:rsidR="00771E55" w:rsidRPr="00771E55" w:rsidRDefault="00771E55" w:rsidP="009A2D94">
            <w:pPr>
              <w:widowControl w:val="0"/>
              <w:suppressAutoHyphens/>
              <w:autoSpaceDN w:val="0"/>
              <w:spacing w:after="0" w:line="240" w:lineRule="auto"/>
              <w:ind w:left="360"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Od opreme poseduje</w:t>
            </w:r>
            <w:r w:rsidRPr="00771E55">
              <w:rPr>
                <w:rFonts w:ascii="Times New Roman" w:eastAsia="Cambria" w:hAnsi="Times New Roman" w:cs="Times New Roman"/>
                <w:color w:val="00000A"/>
                <w:kern w:val="3"/>
                <w:sz w:val="24"/>
                <w:szCs w:val="24"/>
                <w:lang w:val="sr-Cyrl-RS" w:eastAsia="sr-Latn-RS"/>
              </w:rPr>
              <w:t xml:space="preserve"> </w:t>
            </w:r>
            <w:r w:rsidRPr="00771E55">
              <w:rPr>
                <w:rFonts w:ascii="Times New Roman" w:eastAsia="Cambria" w:hAnsi="Times New Roman" w:cs="Times New Roman"/>
                <w:color w:val="00000A"/>
                <w:kern w:val="3"/>
                <w:sz w:val="24"/>
                <w:szCs w:val="24"/>
                <w:lang w:val="sr-Latn-RS" w:eastAsia="sr-Latn-RS"/>
              </w:rPr>
              <w:t>mobilni telefon</w:t>
            </w:r>
            <w:r w:rsidRPr="00771E55">
              <w:rPr>
                <w:rFonts w:ascii="Times New Roman" w:eastAsia="Cambria" w:hAnsi="Times New Roman" w:cs="Times New Roman"/>
                <w:color w:val="00000A"/>
                <w:kern w:val="3"/>
                <w:sz w:val="24"/>
                <w:szCs w:val="24"/>
                <w:lang w:val="sr-Cyrl-RS" w:eastAsia="sr-Latn-RS"/>
              </w:rPr>
              <w:t>.</w:t>
            </w:r>
          </w:p>
          <w:p w:rsidR="00771E55" w:rsidRPr="00771E55" w:rsidRDefault="00771E55" w:rsidP="00B90EA2">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 xml:space="preserve"> </w:t>
            </w:r>
            <w:r w:rsidRPr="00F31812">
              <w:rPr>
                <w:rFonts w:ascii="Times New Roman" w:eastAsia="Calibri" w:hAnsi="Times New Roman" w:cs="Times New Roman"/>
                <w:bCs/>
                <w:color w:val="00000A"/>
                <w:kern w:val="3"/>
                <w:sz w:val="24"/>
                <w:szCs w:val="24"/>
                <w:lang w:val="sr-Cyrl-RS" w:eastAsia="sr-Latn-RS"/>
              </w:rPr>
              <w:t xml:space="preserve">Kadrovski resursi – jedan izvršilac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10.</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pridržavanju rokova propisanih za postupanje inspekcije;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F31812"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Pr>
                <w:rFonts w:ascii="Times New Roman" w:eastAsia="Calibri" w:hAnsi="Times New Roman" w:cs="Times New Roman"/>
                <w:color w:val="00000A"/>
                <w:kern w:val="3"/>
                <w:sz w:val="24"/>
                <w:szCs w:val="24"/>
                <w:lang w:val="sr-Latn-RS" w:eastAsia="sr-Latn-RS"/>
              </w:rPr>
              <w:t xml:space="preserve">Inspektor za saobraćaj i </w:t>
            </w:r>
            <w:r w:rsidR="00771E55" w:rsidRPr="00F31812">
              <w:rPr>
                <w:rFonts w:ascii="Times New Roman" w:eastAsia="Calibri" w:hAnsi="Times New Roman" w:cs="Times New Roman"/>
                <w:color w:val="00000A"/>
                <w:kern w:val="3"/>
                <w:sz w:val="24"/>
                <w:szCs w:val="24"/>
                <w:lang w:val="sr-Latn-RS" w:eastAsia="sr-Latn-RS"/>
              </w:rPr>
              <w:t xml:space="preserve">puteve </w:t>
            </w:r>
            <w:r w:rsidR="00771E55" w:rsidRPr="00771E55">
              <w:rPr>
                <w:rFonts w:ascii="Times New Roman" w:eastAsia="Calibri" w:hAnsi="Times New Roman" w:cs="Times New Roman"/>
                <w:bCs/>
                <w:color w:val="00000A"/>
                <w:kern w:val="3"/>
                <w:sz w:val="24"/>
                <w:szCs w:val="24"/>
                <w:lang w:val="sr-Cyrl-RS" w:eastAsia="sr-Latn-RS"/>
              </w:rPr>
              <w:t xml:space="preserve">se pridržavao propisanih rokova za postupanje i to u smislu rokova za obaveštavanje podnosilaca prijava, kao </w:t>
            </w:r>
            <w:r w:rsidR="00771E55" w:rsidRPr="00771E55">
              <w:rPr>
                <w:rFonts w:ascii="Times New Roman" w:eastAsia="Calibri" w:hAnsi="Times New Roman" w:cs="Times New Roman"/>
                <w:bCs/>
                <w:color w:val="00000A"/>
                <w:kern w:val="3"/>
                <w:sz w:val="24"/>
                <w:szCs w:val="24"/>
                <w:lang w:val="sr-Cyrl-RS" w:eastAsia="sr-Latn-RS"/>
              </w:rPr>
              <w:lastRenderedPageBreak/>
              <w:t>i u pogledu poštovanja rokova za izdavanja zapisnika, rešenja i drugih upravnih akata.</w:t>
            </w:r>
          </w:p>
          <w:p w:rsidR="00F31812"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 xml:space="preserve"> </w:t>
            </w:r>
            <w:r w:rsidRPr="00771E55">
              <w:rPr>
                <w:rFonts w:ascii="Times New Roman" w:eastAsia="Cambria" w:hAnsi="Times New Roman" w:cs="Times New Roman"/>
                <w:color w:val="00000A"/>
                <w:kern w:val="3"/>
                <w:sz w:val="24"/>
                <w:szCs w:val="24"/>
                <w:lang w:val="sr-Latn-RS" w:eastAsia="sr-Latn-RS"/>
              </w:rPr>
              <w:t xml:space="preserve"> Problem sa rokovima </w:t>
            </w:r>
            <w:r w:rsidRPr="00771E55">
              <w:rPr>
                <w:rFonts w:ascii="Times New Roman" w:eastAsia="Cambria" w:hAnsi="Times New Roman" w:cs="Times New Roman"/>
                <w:color w:val="00000A"/>
                <w:kern w:val="3"/>
                <w:sz w:val="24"/>
                <w:szCs w:val="24"/>
                <w:lang w:val="sr-Cyrl-RS" w:eastAsia="sr-Latn-RS"/>
              </w:rPr>
              <w:t xml:space="preserve">može nastati jedino u nedostatku </w:t>
            </w:r>
            <w:r w:rsidRPr="00771E55">
              <w:rPr>
                <w:rFonts w:ascii="Times New Roman" w:eastAsia="Cambria" w:hAnsi="Times New Roman" w:cs="Times New Roman"/>
                <w:color w:val="00000A"/>
                <w:kern w:val="3"/>
                <w:sz w:val="24"/>
                <w:szCs w:val="24"/>
                <w:lang w:val="sr-Latn-RS" w:eastAsia="sr-Latn-RS"/>
              </w:rPr>
              <w:t xml:space="preserve"> </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 xml:space="preserve">.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11.</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zakonitosti upravnih akata donetih u inspekcijskom nadzoru (broj drugostepenih postupaka, njihov ishod, broj pokrenutih upravnih sporova i njihov ishod);</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F31812">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 xml:space="preserve"> </w:t>
            </w:r>
            <w:r w:rsidRPr="00771E55">
              <w:rPr>
                <w:rFonts w:ascii="Times New Roman" w:eastAsia="Cambria" w:hAnsi="Times New Roman" w:cs="Times New Roman"/>
                <w:color w:val="00000A"/>
                <w:kern w:val="3"/>
                <w:sz w:val="24"/>
                <w:szCs w:val="24"/>
                <w:lang w:val="sr-Latn-RS" w:eastAsia="sr-Latn-RS"/>
              </w:rPr>
              <w:t xml:space="preserve">U izveštajnom periodu </w:t>
            </w:r>
            <w:r w:rsidR="00F31812">
              <w:rPr>
                <w:rFonts w:ascii="Times New Roman" w:eastAsia="Cambria" w:hAnsi="Times New Roman" w:cs="Times New Roman"/>
                <w:color w:val="00000A"/>
                <w:kern w:val="3"/>
                <w:sz w:val="24"/>
                <w:szCs w:val="24"/>
                <w:lang w:val="sr-Latn-RS" w:eastAsia="sr-Latn-RS"/>
              </w:rPr>
              <w:t>n</w:t>
            </w:r>
            <w:r w:rsidRPr="00771E55">
              <w:rPr>
                <w:rFonts w:ascii="Times New Roman" w:eastAsia="Cambria" w:hAnsi="Times New Roman" w:cs="Times New Roman"/>
                <w:color w:val="00000A"/>
                <w:kern w:val="3"/>
                <w:sz w:val="24"/>
                <w:szCs w:val="24"/>
                <w:lang w:val="sr-Cyrl-RS" w:eastAsia="sr-Latn-RS"/>
              </w:rPr>
              <w:t>ije bilo predmeta</w:t>
            </w:r>
            <w:r w:rsidRPr="00771E55">
              <w:rPr>
                <w:rFonts w:ascii="Times New Roman" w:eastAsia="Cambria" w:hAnsi="Times New Roman" w:cs="Times New Roman"/>
                <w:color w:val="00000A"/>
                <w:kern w:val="3"/>
                <w:sz w:val="24"/>
                <w:szCs w:val="24"/>
                <w:lang w:val="sr-Latn-RS" w:eastAsia="sr-Latn-RS"/>
              </w:rPr>
              <w:t xml:space="preserve"> u obradi kod drugostepenog organa</w:t>
            </w:r>
            <w:r w:rsidRPr="00771E55">
              <w:rPr>
                <w:rFonts w:ascii="Times New Roman" w:eastAsia="Cambria" w:hAnsi="Times New Roman" w:cs="Times New Roman"/>
                <w:color w:val="00000A"/>
                <w:kern w:val="3"/>
                <w:sz w:val="24"/>
                <w:szCs w:val="24"/>
                <w:lang w:val="sr-Cyrl-RS" w:eastAsia="sr-Latn-RS"/>
              </w:rPr>
              <w:t xml:space="preserve">. </w:t>
            </w:r>
            <w:r w:rsidRPr="00771E55">
              <w:rPr>
                <w:rFonts w:ascii="Times New Roman" w:eastAsia="Cambria" w:hAnsi="Times New Roman" w:cs="Times New Roman"/>
                <w:color w:val="00000A"/>
                <w:kern w:val="3"/>
                <w:sz w:val="24"/>
                <w:szCs w:val="24"/>
                <w:lang w:val="sr-Latn-RS" w:eastAsia="sr-Latn-RS"/>
              </w:rPr>
              <w:t xml:space="preserve"> </w:t>
            </w:r>
            <w:r w:rsidRPr="00771E55">
              <w:rPr>
                <w:rFonts w:ascii="Times New Roman" w:eastAsia="Cambria" w:hAnsi="Times New Roman" w:cs="Times New Roman"/>
                <w:color w:val="00000A"/>
                <w:kern w:val="3"/>
                <w:sz w:val="24"/>
                <w:szCs w:val="24"/>
                <w:lang w:val="sr-Cyrl-RS" w:eastAsia="sr-Latn-RS"/>
              </w:rPr>
              <w:t xml:space="preserve"> </w:t>
            </w:r>
          </w:p>
        </w:tc>
      </w:tr>
      <w:tr w:rsidR="00771E55" w:rsidRPr="00771E55" w:rsidTr="00771E55">
        <w:trPr>
          <w:trHeight w:val="1571"/>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12.</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postupanju u rešavanju pritužbi na rad inspekcije, sa ishodima tog postupanja, uz posebno isticanje broja podnetih pritužbi i oblasti rada na koje su se odnosile;</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U izveštajnom periodu nije bilo pritužbi na rad inspektora, pritužbi na ponašanje inspektora, zahteva za izuzeće</w:t>
            </w:r>
            <w:r w:rsidRPr="00771E55">
              <w:rPr>
                <w:rFonts w:ascii="Times New Roman" w:eastAsia="Cambria" w:hAnsi="Times New Roman" w:cs="Times New Roman"/>
                <w:color w:val="00000A"/>
                <w:kern w:val="3"/>
                <w:sz w:val="24"/>
                <w:szCs w:val="24"/>
                <w:lang w:val="sr-Cyrl-RS" w:eastAsia="sr-Latn-RS"/>
              </w:rPr>
              <w:t xml:space="preserve">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13.</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obukama i drugim oblicima stručnog usavršavanja inspektora, odnosno službenika ovlašćenih za vršenje inspekcijskog nadzora, sa brojem tih obuka i drugih oblika stručnog usavršavanja i brojem inspektora, odnosno službenika ovlašćenih za vršenje inspekcijskog nadzora koji su pohađali te obuke i druge oblike stručnog usavršavanja;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 xml:space="preserve">Odlasci na stručna predavanja i seminare iz oblasti Zakona o inpekcijskom nadzoru, </w:t>
            </w:r>
            <w:r w:rsidRPr="00771E55">
              <w:rPr>
                <w:rFonts w:ascii="Times New Roman" w:eastAsia="Calibri" w:hAnsi="Times New Roman" w:cs="Times New Roman"/>
                <w:color w:val="00000A"/>
                <w:kern w:val="3"/>
                <w:sz w:val="24"/>
                <w:szCs w:val="24"/>
                <w:lang w:val="sr-Cyrl-RS" w:eastAsia="sr-Latn-RS"/>
              </w:rPr>
              <w:t>Zakona o opštem upravnom postupku („Sl. glasnik RS“, broj 18/16).</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14.</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inicijativama za izmene i dopune zakona i drugih propisa;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Latn-RS" w:eastAsia="sr-Latn-RS"/>
              </w:rPr>
              <w:t xml:space="preserve">Inicijativa za izmene </w:t>
            </w:r>
            <w:r w:rsidRPr="00771E55">
              <w:rPr>
                <w:rFonts w:ascii="Times New Roman" w:eastAsia="Cambria" w:hAnsi="Times New Roman" w:cs="Times New Roman"/>
                <w:color w:val="00000A"/>
                <w:kern w:val="3"/>
                <w:sz w:val="24"/>
                <w:szCs w:val="24"/>
                <w:lang w:val="sr-Cyrl-RS" w:eastAsia="sr-Latn-RS"/>
              </w:rPr>
              <w:t>i usklađivanje</w:t>
            </w:r>
            <w:r w:rsidRPr="00771E55">
              <w:rPr>
                <w:rFonts w:ascii="Times New Roman" w:eastAsia="Cambria" w:hAnsi="Times New Roman" w:cs="Times New Roman"/>
                <w:color w:val="00000A"/>
                <w:kern w:val="3"/>
                <w:sz w:val="24"/>
                <w:szCs w:val="24"/>
                <w:lang w:val="sr-Latn-RS" w:eastAsia="sr-Latn-RS"/>
              </w:rPr>
              <w:t xml:space="preserve"> Zakona o inpekcijskom nadzoru</w:t>
            </w:r>
            <w:r w:rsidRPr="00771E55">
              <w:rPr>
                <w:rFonts w:ascii="Times New Roman" w:eastAsia="Cambria" w:hAnsi="Times New Roman" w:cs="Times New Roman"/>
                <w:color w:val="00000A"/>
                <w:kern w:val="3"/>
                <w:sz w:val="24"/>
                <w:szCs w:val="24"/>
                <w:lang w:val="sr-Cyrl-RS" w:eastAsia="sr-Latn-RS"/>
              </w:rPr>
              <w:t xml:space="preserve"> i </w:t>
            </w:r>
            <w:r w:rsidRPr="00771E55">
              <w:rPr>
                <w:rFonts w:ascii="Times New Roman" w:eastAsia="Calibri" w:hAnsi="Times New Roman" w:cs="Times New Roman"/>
                <w:color w:val="00000A"/>
                <w:kern w:val="3"/>
                <w:sz w:val="24"/>
                <w:szCs w:val="24"/>
                <w:lang w:val="sr-Cyrl-RS" w:eastAsia="sr-Latn-RS"/>
              </w:rPr>
              <w:t xml:space="preserve">Zakona o opštem upravnom postupku. </w:t>
            </w:r>
            <w:r w:rsidRPr="00771E55">
              <w:rPr>
                <w:rFonts w:ascii="Times New Roman" w:eastAsia="Cambria" w:hAnsi="Times New Roman" w:cs="Times New Roman"/>
                <w:color w:val="00000A"/>
                <w:kern w:val="3"/>
                <w:sz w:val="24"/>
                <w:szCs w:val="24"/>
                <w:lang w:val="sr-Cyrl-RS" w:eastAsia="sr-Latn-RS"/>
              </w:rPr>
              <w:t xml:space="preserve">  </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15.</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Calibri" w:eastAsia="Calibri" w:hAnsi="Calibri" w:cs="Arial"/>
                <w:color w:val="00000A"/>
                <w:kern w:val="3"/>
                <w:sz w:val="20"/>
                <w:szCs w:val="20"/>
                <w:lang w:val="sr-Latn-RS" w:eastAsia="sr-Latn-RS"/>
              </w:rPr>
            </w:pPr>
            <w:r w:rsidRPr="00771E55">
              <w:rPr>
                <w:rFonts w:ascii="Times New Roman" w:eastAsia="Cambria" w:hAnsi="Times New Roman" w:cs="Times New Roman"/>
                <w:color w:val="00000A"/>
                <w:kern w:val="3"/>
                <w:sz w:val="24"/>
                <w:szCs w:val="24"/>
                <w:lang w:val="sr-Latn-RS" w:eastAsia="sr-Latn-RS"/>
              </w:rPr>
              <w:t>merama i proverama preduzetim u cilјu potpunosti i ažurnosti podataka u informacionom sistemu;</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Calibri" w:eastAsia="Calibri" w:hAnsi="Calibri" w:cs="Arial"/>
                <w:color w:val="00000A"/>
                <w:kern w:val="3"/>
                <w:sz w:val="20"/>
                <w:szCs w:val="20"/>
                <w:lang w:val="sr-Latn-RS" w:eastAsia="sr-Latn-RS"/>
              </w:rPr>
            </w:pPr>
            <w:r w:rsidRPr="00771E55">
              <w:rPr>
                <w:rFonts w:ascii="Times New Roman" w:eastAsia="Cambria" w:hAnsi="Times New Roman" w:cs="Times New Roman"/>
                <w:color w:val="00000A"/>
                <w:kern w:val="3"/>
                <w:sz w:val="24"/>
                <w:szCs w:val="24"/>
                <w:lang w:val="sr-Latn-RS" w:eastAsia="sr-Latn-RS"/>
              </w:rPr>
              <w:t>Svi podaci relevantni za postupanje inspekcije dostalјaju se po potrebi</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16.</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stanju u oblasti izvršavanja poverenih poslova inspekcijskog nadzora;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libri" w:hAnsi="Times New Roman" w:cs="Times New Roman"/>
                <w:color w:val="00000A"/>
                <w:kern w:val="3"/>
                <w:sz w:val="24"/>
                <w:szCs w:val="24"/>
                <w:lang w:val="sr-Cyrl-RS" w:eastAsia="sr-Latn-RS"/>
              </w:rPr>
            </w:pPr>
            <w:r w:rsidRPr="00771E55">
              <w:rPr>
                <w:rFonts w:ascii="Times New Roman" w:eastAsia="Cambria" w:hAnsi="Times New Roman" w:cs="Times New Roman"/>
                <w:color w:val="00000A"/>
                <w:kern w:val="3"/>
                <w:sz w:val="24"/>
                <w:szCs w:val="24"/>
                <w:lang w:val="sr-Cyrl-RS" w:eastAsia="sr-Latn-RS"/>
              </w:rPr>
              <w:t xml:space="preserve"> </w:t>
            </w:r>
            <w:r w:rsidR="00F31812">
              <w:rPr>
                <w:rFonts w:ascii="Times New Roman" w:eastAsia="Cambria" w:hAnsi="Times New Roman" w:cs="Times New Roman"/>
                <w:color w:val="00000A"/>
                <w:kern w:val="3"/>
                <w:sz w:val="24"/>
                <w:szCs w:val="24"/>
                <w:lang w:val="sr-Latn-RS" w:eastAsia="sr-Latn-RS"/>
              </w:rPr>
              <w:t xml:space="preserve">Inspekcija za </w:t>
            </w:r>
            <w:r w:rsidR="00F31812">
              <w:rPr>
                <w:rFonts w:ascii="Times New Roman" w:eastAsia="Calibri" w:hAnsi="Times New Roman" w:cs="Times New Roman"/>
                <w:color w:val="00000A"/>
                <w:kern w:val="3"/>
                <w:sz w:val="24"/>
                <w:szCs w:val="24"/>
                <w:lang w:val="sr-Latn-RS" w:eastAsia="sr-Latn-RS"/>
              </w:rPr>
              <w:t>s</w:t>
            </w:r>
            <w:r w:rsidRPr="00771E55">
              <w:rPr>
                <w:rFonts w:ascii="Times New Roman" w:eastAsia="Calibri" w:hAnsi="Times New Roman" w:cs="Times New Roman"/>
                <w:color w:val="00000A"/>
                <w:kern w:val="3"/>
                <w:sz w:val="24"/>
                <w:szCs w:val="24"/>
                <w:lang w:val="sr-Latn-RS" w:eastAsia="sr-Latn-RS"/>
              </w:rPr>
              <w:t>aobraćaj</w:t>
            </w:r>
            <w:r w:rsidR="00F31812">
              <w:rPr>
                <w:rFonts w:ascii="Times New Roman" w:eastAsia="Calibri" w:hAnsi="Times New Roman" w:cs="Times New Roman"/>
                <w:color w:val="00000A"/>
                <w:kern w:val="3"/>
                <w:sz w:val="24"/>
                <w:szCs w:val="24"/>
                <w:lang w:val="sr-Latn-RS" w:eastAsia="sr-Latn-RS"/>
              </w:rPr>
              <w:t>i puteve</w:t>
            </w:r>
            <w:r w:rsidRPr="00771E55">
              <w:rPr>
                <w:rFonts w:ascii="Times New Roman" w:eastAsia="Calibri" w:hAnsi="Times New Roman" w:cs="Times New Roman"/>
                <w:color w:val="00000A"/>
                <w:kern w:val="3"/>
                <w:sz w:val="24"/>
                <w:szCs w:val="24"/>
                <w:lang w:val="sr-Latn-RS" w:eastAsia="sr-Latn-RS"/>
              </w:rPr>
              <w:t xml:space="preserve"> obavlјa poslove inspekcijskog nadzora poverenih zakonom</w:t>
            </w:r>
            <w:r w:rsidRPr="00771E55">
              <w:rPr>
                <w:rFonts w:ascii="Times New Roman" w:eastAsia="Calibri" w:hAnsi="Times New Roman" w:cs="Times New Roman"/>
                <w:color w:val="00000A"/>
                <w:kern w:val="3"/>
                <w:sz w:val="24"/>
                <w:szCs w:val="24"/>
                <w:lang w:val="sr-Cyrl-RS" w:eastAsia="sr-Latn-RS"/>
              </w:rPr>
              <w:t xml:space="preserve"> u propisanim rokovima </w:t>
            </w:r>
            <w:r w:rsidRPr="00771E55">
              <w:rPr>
                <w:rFonts w:ascii="Times New Roman" w:eastAsia="Calibri" w:hAnsi="Times New Roman" w:cs="Times New Roman"/>
                <w:color w:val="00000A"/>
                <w:kern w:val="3"/>
                <w:sz w:val="24"/>
                <w:szCs w:val="24"/>
                <w:lang w:val="sr-Latn-RS" w:eastAsia="sr-Latn-RS"/>
              </w:rPr>
              <w:t xml:space="preserve"> i to :</w:t>
            </w:r>
          </w:p>
          <w:p w:rsidR="00771E55" w:rsidRPr="00771E55" w:rsidRDefault="00771E55" w:rsidP="00771E55">
            <w:pPr>
              <w:suppressAutoHyphens/>
              <w:autoSpaceDN w:val="0"/>
              <w:spacing w:after="0" w:line="240" w:lineRule="auto"/>
              <w:ind w:right="60"/>
              <w:textAlignment w:val="baseline"/>
              <w:rPr>
                <w:rFonts w:ascii="Times New Roman" w:eastAsia="Calibri" w:hAnsi="Times New Roman" w:cs="Times New Roman"/>
                <w:color w:val="00000A"/>
                <w:kern w:val="3"/>
                <w:sz w:val="24"/>
                <w:szCs w:val="24"/>
                <w:lang w:val="sr-Cyrl-RS" w:eastAsia="sr-Latn-RS"/>
              </w:rPr>
            </w:pPr>
            <w:r w:rsidRPr="00771E55">
              <w:rPr>
                <w:rFonts w:ascii="Times New Roman" w:eastAsia="Calibri" w:hAnsi="Times New Roman" w:cs="Times New Roman"/>
                <w:color w:val="00000A"/>
                <w:kern w:val="3"/>
                <w:sz w:val="24"/>
                <w:szCs w:val="24"/>
                <w:lang w:val="sr-Latn-RS" w:eastAsia="sr-Latn-RS"/>
              </w:rPr>
              <w:t xml:space="preserve"> 1. obavlјanje lokalnog prevoza putnika i to: vanlinijski prevoz, poseban linijski prevoz, prevoz za sopstvene potrebe i taksi prevoz, definisano odredbama člana 155.stav 1., Zakona o prevozu putnika u drumskom saobraćaju (''Službeni glasnik RS'' br. 68/2015);</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Cyrl-RS" w:eastAsia="sr-Latn-RS"/>
              </w:rPr>
            </w:pPr>
            <w:r w:rsidRPr="00771E55">
              <w:rPr>
                <w:rFonts w:ascii="Times New Roman" w:eastAsia="Calibri" w:hAnsi="Times New Roman" w:cs="Times New Roman"/>
                <w:color w:val="00000A"/>
                <w:kern w:val="3"/>
                <w:sz w:val="24"/>
                <w:szCs w:val="24"/>
                <w:lang w:val="sr-Latn-RS" w:eastAsia="sr-Latn-RS"/>
              </w:rPr>
              <w:t xml:space="preserve"> 2. - obavlјanje prevoza tereta u drumskom </w:t>
            </w:r>
            <w:r w:rsidRPr="00771E55">
              <w:rPr>
                <w:rFonts w:ascii="Times New Roman" w:eastAsia="Calibri" w:hAnsi="Times New Roman" w:cs="Times New Roman"/>
                <w:color w:val="00000A"/>
                <w:kern w:val="3"/>
                <w:sz w:val="24"/>
                <w:szCs w:val="24"/>
                <w:lang w:val="sr-Latn-RS" w:eastAsia="sr-Latn-RS"/>
              </w:rPr>
              <w:lastRenderedPageBreak/>
              <w:t>saobraćaju, osim prevoza tereta u međunarodnom drumskom saobraćaju koji se obavlјa na teritoriji opštine, definisano odredbama člana 52.stav 1., Zakona o prevozu tertea u drumskom saobraćaju (''Službeni glasnik RS'' br. 68/2015);</w:t>
            </w:r>
          </w:p>
        </w:tc>
      </w:tr>
      <w:tr w:rsidR="00771E55" w:rsidRPr="00771E55" w:rsidTr="00771E55">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17.</w:t>
            </w:r>
          </w:p>
        </w:tc>
        <w:tc>
          <w:tcPr>
            <w:tcW w:w="92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ishodima postupanja pravosudnih organa po zahtevima za pokretanje prekršajnog postupka, prijavama za privredni prestup i krivičnim prijavama koje je podnela inspekcija.</w:t>
            </w:r>
          </w:p>
        </w:tc>
        <w:tc>
          <w:tcPr>
            <w:tcW w:w="51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Cyrl-RS" w:eastAsia="sr-Latn-RS"/>
              </w:rPr>
              <w:t xml:space="preserve"> </w:t>
            </w:r>
            <w:r w:rsidRPr="00771E55">
              <w:rPr>
                <w:rFonts w:ascii="Times New Roman" w:eastAsia="Cambria" w:hAnsi="Times New Roman" w:cs="Times New Roman"/>
                <w:color w:val="00000A"/>
                <w:kern w:val="3"/>
                <w:sz w:val="24"/>
                <w:szCs w:val="24"/>
                <w:lang w:val="sr-Latn-RS" w:eastAsia="sr-Latn-RS"/>
              </w:rPr>
              <w:t xml:space="preserve"> prekršajnih prijava </w:t>
            </w:r>
            <w:r w:rsidR="00F31812">
              <w:rPr>
                <w:rFonts w:ascii="Times New Roman" w:eastAsia="Cambria" w:hAnsi="Times New Roman" w:cs="Times New Roman"/>
                <w:color w:val="00000A"/>
                <w:kern w:val="3"/>
                <w:sz w:val="24"/>
                <w:szCs w:val="24"/>
                <w:lang w:val="sr-Latn-RS" w:eastAsia="sr-Latn-RS"/>
              </w:rPr>
              <w:t>ukupno 4 i 2 krivične prijave</w:t>
            </w:r>
          </w:p>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p>
        </w:tc>
      </w:tr>
    </w:tbl>
    <w:p w:rsidR="00D80E9A" w:rsidRDefault="00D80E9A" w:rsidP="00D80E9A">
      <w:pPr>
        <w:pStyle w:val="NoSpacing"/>
        <w:ind w:firstLine="708"/>
        <w:jc w:val="both"/>
        <w:rPr>
          <w:b/>
        </w:rPr>
      </w:pPr>
    </w:p>
    <w:p w:rsidR="00F31812" w:rsidRDefault="00F31812" w:rsidP="00D80E9A">
      <w:pPr>
        <w:pStyle w:val="NoSpacing"/>
        <w:ind w:firstLine="708"/>
        <w:jc w:val="both"/>
        <w:rPr>
          <w:b/>
        </w:rPr>
      </w:pPr>
    </w:p>
    <w:p w:rsidR="00F31812" w:rsidRDefault="00F31812" w:rsidP="00D80E9A">
      <w:pPr>
        <w:pStyle w:val="NoSpacing"/>
        <w:ind w:firstLine="708"/>
        <w:jc w:val="both"/>
        <w:rPr>
          <w:b/>
        </w:rPr>
      </w:pPr>
    </w:p>
    <w:p w:rsidR="00F31812" w:rsidRDefault="00F31812" w:rsidP="00D80E9A">
      <w:pPr>
        <w:pStyle w:val="NoSpacing"/>
        <w:ind w:firstLine="708"/>
        <w:jc w:val="both"/>
        <w:rPr>
          <w:b/>
        </w:rPr>
      </w:pPr>
    </w:p>
    <w:p w:rsidR="00D80E9A" w:rsidRPr="00771E55" w:rsidRDefault="00D80E9A" w:rsidP="00D80E9A">
      <w:pPr>
        <w:pStyle w:val="NoSpacing"/>
        <w:ind w:firstLine="708"/>
        <w:jc w:val="both"/>
      </w:pPr>
      <w:r w:rsidRPr="00771E55">
        <w:t>GODIŠNjI PLAN NADZORA ZA 2018.god.</w:t>
      </w:r>
    </w:p>
    <w:p w:rsidR="00D80E9A" w:rsidRPr="00D80E9A" w:rsidRDefault="00D80E9A" w:rsidP="00D80E9A">
      <w:pPr>
        <w:pStyle w:val="NoSpacing"/>
        <w:ind w:firstLine="708"/>
        <w:jc w:val="both"/>
        <w:rPr>
          <w:b/>
        </w:rPr>
      </w:pPr>
    </w:p>
    <w:p w:rsidR="00D80E9A" w:rsidRDefault="007C6806" w:rsidP="007C6806">
      <w:pPr>
        <w:pStyle w:val="NoSpacing"/>
        <w:ind w:firstLine="708"/>
        <w:jc w:val="both"/>
      </w:pPr>
      <w:r>
        <w:t>Blagovremeno je pripremljen Plan inspekcijskog nadzora za 2018.godinu u skladu sa Zakonom o inspekcijskom nadzoru, na koji je Koordinaciona komisija inspekcijskog nadzora nad poslovima iz izvorne nadležnosti opštine Tutin dala pozitivno mišljenje dana 2</w:t>
      </w:r>
      <w:r w:rsidR="00FB4DED">
        <w:t>6</w:t>
      </w:r>
      <w:r>
        <w:t>.12.2017.godine.</w:t>
      </w:r>
    </w:p>
    <w:p w:rsidR="007C6806" w:rsidRDefault="007C6806" w:rsidP="007C6806">
      <w:pPr>
        <w:pStyle w:val="NoSpacing"/>
        <w:ind w:firstLine="708"/>
        <w:jc w:val="both"/>
      </w:pPr>
    </w:p>
    <w:p w:rsidR="00F31812" w:rsidRDefault="00F31812" w:rsidP="00F31812">
      <w:pPr>
        <w:pStyle w:val="NoSpacing"/>
        <w:jc w:val="both"/>
      </w:pPr>
    </w:p>
    <w:p w:rsidR="00613F8B" w:rsidRDefault="00613F8B"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B90EA2" w:rsidRDefault="00B90EA2" w:rsidP="00F31812">
      <w:pPr>
        <w:pStyle w:val="NoSpacing"/>
        <w:jc w:val="both"/>
      </w:pPr>
    </w:p>
    <w:p w:rsidR="009D169B" w:rsidRDefault="009D169B" w:rsidP="00F31812">
      <w:pPr>
        <w:pStyle w:val="NoSpacing"/>
        <w:jc w:val="both"/>
      </w:pPr>
    </w:p>
    <w:p w:rsidR="00F573A4" w:rsidRDefault="00F573A4" w:rsidP="00F31812">
      <w:pPr>
        <w:pStyle w:val="NoSpacing"/>
        <w:jc w:val="both"/>
      </w:pPr>
    </w:p>
    <w:p w:rsidR="009A2D94" w:rsidRDefault="009A2D94" w:rsidP="00F31812">
      <w:pPr>
        <w:pStyle w:val="NoSpacing"/>
        <w:jc w:val="both"/>
      </w:pPr>
    </w:p>
    <w:p w:rsidR="009A2D94" w:rsidRDefault="009A2D94" w:rsidP="00F31812">
      <w:pPr>
        <w:pStyle w:val="NoSpacing"/>
        <w:jc w:val="both"/>
      </w:pPr>
    </w:p>
    <w:p w:rsidR="00CF5041" w:rsidRDefault="00CF5041" w:rsidP="00CF5041">
      <w:pPr>
        <w:pStyle w:val="NoSpacing"/>
        <w:ind w:firstLine="708"/>
        <w:jc w:val="both"/>
        <w:rPr>
          <w:b/>
        </w:rPr>
      </w:pPr>
      <w:r>
        <w:rPr>
          <w:b/>
        </w:rPr>
        <w:lastRenderedPageBreak/>
        <w:t>8. INSPEKCIJA ZA ZAŠTITU ŽIVOTNE SREDINE</w:t>
      </w:r>
    </w:p>
    <w:p w:rsidR="00E51052" w:rsidRDefault="00E51052" w:rsidP="00CF5041">
      <w:pPr>
        <w:pStyle w:val="NoSpacing"/>
        <w:ind w:firstLine="708"/>
        <w:jc w:val="both"/>
        <w:rPr>
          <w:b/>
        </w:rPr>
      </w:pPr>
    </w:p>
    <w:p w:rsidR="00E51052" w:rsidRPr="00E51052" w:rsidRDefault="00E51052" w:rsidP="00E51052">
      <w:pPr>
        <w:pStyle w:val="NoSpacing"/>
        <w:ind w:firstLine="708"/>
        <w:jc w:val="both"/>
      </w:pPr>
      <w:r w:rsidRPr="00E51052">
        <w:t>Inspektor za zaštitu životne sredine vrši kontrolu i obavlja onaj deo poverenih</w:t>
      </w:r>
      <w:r>
        <w:t xml:space="preserve"> </w:t>
      </w:r>
      <w:r w:rsidRPr="00E51052">
        <w:t>poslova iz oblasti zaštite životne sredine koji se odnosi i na nspekcijski nadzor i kontrolu</w:t>
      </w:r>
      <w:r>
        <w:t xml:space="preserve"> </w:t>
      </w:r>
      <w:r w:rsidRPr="00E51052">
        <w:t>po svim važećim Zakonima i propisima zaštite životne sredine, koji su u primeni što</w:t>
      </w:r>
      <w:r>
        <w:t xml:space="preserve"> </w:t>
      </w:r>
      <w:r w:rsidRPr="00E51052">
        <w:t xml:space="preserve">podrazumeva i nadležnosti po donetim odlukama opštine </w:t>
      </w:r>
      <w:r>
        <w:t>Tutin</w:t>
      </w:r>
      <w:r w:rsidRPr="00E51052">
        <w:t>.</w:t>
      </w:r>
    </w:p>
    <w:p w:rsidR="00D2302B" w:rsidRDefault="00E51052" w:rsidP="00C62A2E">
      <w:pPr>
        <w:pStyle w:val="NoSpacing"/>
        <w:ind w:firstLine="708"/>
        <w:jc w:val="both"/>
      </w:pPr>
      <w:r w:rsidRPr="00E51052">
        <w:t>U smislu pravilne ocene nenadležnosti i usmerenja predmeta prema nadležnim organima</w:t>
      </w:r>
      <w:r>
        <w:t xml:space="preserve"> </w:t>
      </w:r>
      <w:r w:rsidRPr="00E51052">
        <w:t>inspektori koriste</w:t>
      </w:r>
      <w:r w:rsidR="00C62A2E">
        <w:t xml:space="preserve"> i druga zakonska akta.</w:t>
      </w:r>
    </w:p>
    <w:p w:rsidR="00613F8B" w:rsidRDefault="00613F8B" w:rsidP="00C62A2E">
      <w:pPr>
        <w:pStyle w:val="NoSpacing"/>
        <w:ind w:firstLine="708"/>
        <w:jc w:val="both"/>
      </w:pPr>
    </w:p>
    <w:p w:rsidR="00613F8B" w:rsidRPr="00C62A2E" w:rsidRDefault="00613F8B" w:rsidP="00C62A2E">
      <w:pPr>
        <w:pStyle w:val="NoSpacing"/>
        <w:ind w:firstLine="708"/>
        <w:jc w:val="both"/>
      </w:pPr>
    </w:p>
    <w:p w:rsidR="00CF5041" w:rsidRDefault="00CF5041" w:rsidP="00CF5041">
      <w:pPr>
        <w:pStyle w:val="NoSpacing"/>
        <w:jc w:val="center"/>
        <w:rPr>
          <w:b/>
        </w:rPr>
      </w:pPr>
      <w:r>
        <w:rPr>
          <w:b/>
        </w:rPr>
        <w:t xml:space="preserve">TABELARNI PRIKAZ UKUPNOG  UČINKA INSPEKCIJE ZA </w:t>
      </w:r>
      <w:r w:rsidR="00F32C4C">
        <w:rPr>
          <w:b/>
        </w:rPr>
        <w:t>ZAŠTITU ŽIVOTNE SREDINE</w:t>
      </w:r>
    </w:p>
    <w:p w:rsidR="00CF5041" w:rsidRDefault="00CF5041" w:rsidP="00CF5041">
      <w:pPr>
        <w:pStyle w:val="NoSpacing"/>
        <w:jc w:val="center"/>
        <w:rPr>
          <w:b/>
        </w:rPr>
      </w:pPr>
      <w:r>
        <w:rPr>
          <w:b/>
        </w:rPr>
        <w:t xml:space="preserve"> u 201</w:t>
      </w:r>
      <w:r w:rsidR="00F32C4C">
        <w:rPr>
          <w:b/>
        </w:rPr>
        <w:t>7</w:t>
      </w:r>
      <w:r>
        <w:rPr>
          <w:b/>
        </w:rPr>
        <w:t>.god</w:t>
      </w:r>
      <w:r w:rsidR="00F32C4C">
        <w:rPr>
          <w:b/>
        </w:rPr>
        <w:t>ini</w:t>
      </w:r>
    </w:p>
    <w:p w:rsidR="00735777" w:rsidRDefault="00735777" w:rsidP="00735777">
      <w:pPr>
        <w:pStyle w:val="NoSpacing"/>
        <w:jc w:val="center"/>
        <w:rPr>
          <w:b/>
        </w:rPr>
      </w:pPr>
    </w:p>
    <w:tbl>
      <w:tblPr>
        <w:tblW w:w="146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134"/>
        <w:gridCol w:w="1276"/>
        <w:gridCol w:w="567"/>
        <w:gridCol w:w="567"/>
        <w:gridCol w:w="567"/>
        <w:gridCol w:w="850"/>
        <w:gridCol w:w="992"/>
        <w:gridCol w:w="993"/>
        <w:gridCol w:w="708"/>
        <w:gridCol w:w="709"/>
        <w:gridCol w:w="1276"/>
        <w:gridCol w:w="1276"/>
        <w:gridCol w:w="1701"/>
      </w:tblGrid>
      <w:tr w:rsidR="00735777" w:rsidTr="00EC6739">
        <w:trPr>
          <w:trHeight w:val="506"/>
        </w:trPr>
        <w:tc>
          <w:tcPr>
            <w:tcW w:w="14601" w:type="dxa"/>
            <w:gridSpan w:val="15"/>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4"/>
                <w:szCs w:val="24"/>
                <w:lang w:val="sr-Latn-CS"/>
              </w:rPr>
            </w:pPr>
            <w:r>
              <w:rPr>
                <w:b/>
                <w:sz w:val="24"/>
                <w:szCs w:val="24"/>
                <w:lang w:val="sr-Latn-CS"/>
              </w:rPr>
              <w:t>broj:</w:t>
            </w:r>
          </w:p>
        </w:tc>
      </w:tr>
      <w:tr w:rsidR="00735777" w:rsidTr="002C772F">
        <w:trPr>
          <w:trHeight w:val="495"/>
        </w:trPr>
        <w:tc>
          <w:tcPr>
            <w:tcW w:w="993" w:type="dxa"/>
            <w:vMerge w:val="restart"/>
            <w:tcBorders>
              <w:top w:val="single" w:sz="4" w:space="0" w:color="auto"/>
              <w:left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inspekcijskih nadzor</w:t>
            </w:r>
            <w:r w:rsidR="002C772F">
              <w:rPr>
                <w:b/>
                <w:sz w:val="20"/>
                <w:szCs w:val="20"/>
                <w:lang w:val="sr-Latn-CS"/>
              </w:rPr>
              <w:t>a</w:t>
            </w:r>
          </w:p>
        </w:tc>
        <w:tc>
          <w:tcPr>
            <w:tcW w:w="992" w:type="dxa"/>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zapisnika</w:t>
            </w:r>
          </w:p>
        </w:tc>
        <w:tc>
          <w:tcPr>
            <w:tcW w:w="2410" w:type="dxa"/>
            <w:gridSpan w:val="2"/>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rješenja</w:t>
            </w:r>
          </w:p>
        </w:tc>
        <w:tc>
          <w:tcPr>
            <w:tcW w:w="1701" w:type="dxa"/>
            <w:gridSpan w:val="3"/>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prijava:</w:t>
            </w:r>
          </w:p>
          <w:p w:rsidR="00735777" w:rsidRDefault="00735777" w:rsidP="000D172F">
            <w:pPr>
              <w:spacing w:after="0" w:line="240" w:lineRule="auto"/>
              <w:jc w:val="center"/>
              <w:rPr>
                <w:b/>
                <w:sz w:val="20"/>
                <w:szCs w:val="20"/>
                <w:lang w:val="sr-Latn-CS"/>
              </w:rPr>
            </w:pPr>
            <w:r>
              <w:rPr>
                <w:b/>
                <w:sz w:val="20"/>
                <w:szCs w:val="20"/>
                <w:lang w:val="sr-Latn-CS"/>
              </w:rPr>
              <w:t>-prekrš.</w:t>
            </w:r>
          </w:p>
          <w:p w:rsidR="00735777" w:rsidRDefault="00735777" w:rsidP="000D172F">
            <w:pPr>
              <w:spacing w:after="0" w:line="240" w:lineRule="auto"/>
              <w:jc w:val="center"/>
              <w:rPr>
                <w:b/>
                <w:sz w:val="20"/>
                <w:szCs w:val="20"/>
                <w:lang w:val="sr-Latn-CS"/>
              </w:rPr>
            </w:pPr>
            <w:r>
              <w:rPr>
                <w:b/>
                <w:sz w:val="20"/>
                <w:szCs w:val="20"/>
                <w:lang w:val="sr-Latn-CS"/>
              </w:rPr>
              <w:t>-krivičn.</w:t>
            </w:r>
          </w:p>
          <w:p w:rsidR="00735777" w:rsidRDefault="00735777" w:rsidP="000D172F">
            <w:pPr>
              <w:spacing w:after="0" w:line="240" w:lineRule="auto"/>
              <w:jc w:val="center"/>
              <w:rPr>
                <w:b/>
                <w:sz w:val="20"/>
                <w:szCs w:val="20"/>
                <w:lang w:val="sr-Latn-CS"/>
              </w:rPr>
            </w:pPr>
            <w:r>
              <w:rPr>
                <w:b/>
                <w:sz w:val="20"/>
                <w:szCs w:val="20"/>
                <w:lang w:val="sr-Latn-CS"/>
              </w:rPr>
              <w:t>-privred. prestup</w:t>
            </w:r>
          </w:p>
        </w:tc>
        <w:tc>
          <w:tcPr>
            <w:tcW w:w="2835" w:type="dxa"/>
            <w:gridSpan w:val="3"/>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-sl.beležaka</w:t>
            </w:r>
          </w:p>
          <w:p w:rsidR="00735777" w:rsidRDefault="00735777" w:rsidP="000D172F">
            <w:pPr>
              <w:spacing w:after="0" w:line="240" w:lineRule="auto"/>
              <w:jc w:val="center"/>
              <w:rPr>
                <w:b/>
                <w:sz w:val="20"/>
                <w:szCs w:val="20"/>
                <w:lang w:val="sr-Latn-CS"/>
              </w:rPr>
            </w:pPr>
            <w:r>
              <w:rPr>
                <w:b/>
                <w:sz w:val="20"/>
                <w:szCs w:val="20"/>
                <w:lang w:val="sr-Latn-CS"/>
              </w:rPr>
              <w:t>-dopisa</w:t>
            </w:r>
          </w:p>
          <w:p w:rsidR="00735777" w:rsidRDefault="00735777" w:rsidP="000D172F">
            <w:pPr>
              <w:spacing w:after="0" w:line="240" w:lineRule="auto"/>
              <w:jc w:val="center"/>
              <w:rPr>
                <w:b/>
                <w:sz w:val="20"/>
                <w:szCs w:val="20"/>
                <w:lang w:val="sr-Latn-CS"/>
              </w:rPr>
            </w:pPr>
            <w:r>
              <w:rPr>
                <w:b/>
                <w:sz w:val="20"/>
                <w:szCs w:val="20"/>
                <w:lang w:val="sr-Latn-CS"/>
              </w:rPr>
              <w:t>-zaključaka</w:t>
            </w:r>
          </w:p>
          <w:p w:rsidR="00735777" w:rsidRDefault="00735777" w:rsidP="000D172F">
            <w:pPr>
              <w:spacing w:after="0" w:line="240" w:lineRule="auto"/>
              <w:jc w:val="center"/>
              <w:rPr>
                <w:b/>
                <w:sz w:val="20"/>
                <w:szCs w:val="20"/>
                <w:lang w:val="sr-Latn-CS"/>
              </w:rPr>
            </w:pPr>
            <w:r>
              <w:rPr>
                <w:b/>
                <w:sz w:val="20"/>
                <w:szCs w:val="20"/>
                <w:lang w:val="sr-Latn-CS"/>
              </w:rPr>
              <w:t>i dr.akata</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izvršenih</w:t>
            </w:r>
          </w:p>
          <w:p w:rsidR="00735777" w:rsidRDefault="00735777" w:rsidP="000D172F">
            <w:pPr>
              <w:spacing w:after="0" w:line="240" w:lineRule="auto"/>
              <w:jc w:val="center"/>
              <w:rPr>
                <w:b/>
                <w:sz w:val="20"/>
                <w:szCs w:val="20"/>
                <w:lang w:val="sr-Latn-CS"/>
              </w:rPr>
            </w:pPr>
            <w:r>
              <w:rPr>
                <w:b/>
                <w:sz w:val="20"/>
                <w:szCs w:val="20"/>
                <w:lang w:val="sr-Latn-CS"/>
              </w:rPr>
              <w:t>rješenja-</w:t>
            </w:r>
          </w:p>
          <w:p w:rsidR="00735777" w:rsidRDefault="00735777" w:rsidP="000D172F">
            <w:pPr>
              <w:spacing w:after="0" w:line="240" w:lineRule="auto"/>
              <w:jc w:val="center"/>
              <w:rPr>
                <w:b/>
                <w:sz w:val="20"/>
                <w:szCs w:val="20"/>
                <w:lang w:val="sr-Latn-CS"/>
              </w:rPr>
            </w:pPr>
            <w:r>
              <w:rPr>
                <w:b/>
                <w:sz w:val="20"/>
                <w:szCs w:val="20"/>
                <w:lang w:val="sr-Latn-CS"/>
              </w:rPr>
              <w:t>uklanj.:</w:t>
            </w:r>
          </w:p>
          <w:p w:rsidR="00735777" w:rsidRDefault="00735777" w:rsidP="000D172F">
            <w:pPr>
              <w:spacing w:after="0" w:line="240" w:lineRule="auto"/>
              <w:jc w:val="center"/>
              <w:rPr>
                <w:b/>
                <w:sz w:val="20"/>
                <w:szCs w:val="20"/>
                <w:lang w:val="sr-Latn-CS"/>
              </w:rPr>
            </w:pPr>
            <w:r>
              <w:rPr>
                <w:b/>
                <w:sz w:val="20"/>
                <w:szCs w:val="20"/>
                <w:lang w:val="sr-Latn-CS"/>
              </w:rPr>
              <w:t>-ograde</w:t>
            </w:r>
          </w:p>
          <w:p w:rsidR="00735777" w:rsidRDefault="00735777" w:rsidP="000D172F">
            <w:pPr>
              <w:spacing w:after="0" w:line="240" w:lineRule="auto"/>
              <w:jc w:val="center"/>
              <w:rPr>
                <w:b/>
                <w:sz w:val="20"/>
                <w:szCs w:val="20"/>
                <w:lang w:val="sr-Latn-CS"/>
              </w:rPr>
            </w:pPr>
            <w:r>
              <w:rPr>
                <w:b/>
                <w:sz w:val="20"/>
                <w:szCs w:val="20"/>
                <w:lang w:val="sr-Latn-CS"/>
              </w:rPr>
              <w:t>-objekti</w:t>
            </w:r>
          </w:p>
        </w:tc>
        <w:tc>
          <w:tcPr>
            <w:tcW w:w="1276" w:type="dxa"/>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učešća</w:t>
            </w:r>
          </w:p>
          <w:p w:rsidR="00735777" w:rsidRDefault="00735777" w:rsidP="000D172F">
            <w:pPr>
              <w:spacing w:after="0" w:line="240" w:lineRule="auto"/>
              <w:jc w:val="center"/>
              <w:rPr>
                <w:b/>
                <w:sz w:val="20"/>
                <w:szCs w:val="20"/>
                <w:lang w:val="sr-Latn-CS"/>
              </w:rPr>
            </w:pPr>
            <w:r>
              <w:rPr>
                <w:b/>
                <w:sz w:val="20"/>
                <w:szCs w:val="20"/>
                <w:lang w:val="sr-Latn-CS"/>
              </w:rPr>
              <w:t>u</w:t>
            </w:r>
          </w:p>
          <w:p w:rsidR="00735777" w:rsidRDefault="00735777" w:rsidP="000D172F">
            <w:pPr>
              <w:spacing w:after="0" w:line="240" w:lineRule="auto"/>
              <w:jc w:val="center"/>
              <w:rPr>
                <w:b/>
                <w:sz w:val="20"/>
                <w:szCs w:val="20"/>
                <w:lang w:val="sr-Latn-CS"/>
              </w:rPr>
            </w:pPr>
            <w:r>
              <w:rPr>
                <w:b/>
                <w:sz w:val="20"/>
                <w:szCs w:val="20"/>
                <w:lang w:val="sr-Latn-CS"/>
              </w:rPr>
              <w:t>komisiji</w:t>
            </w:r>
          </w:p>
        </w:tc>
        <w:tc>
          <w:tcPr>
            <w:tcW w:w="1276" w:type="dxa"/>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dežurstava</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prisustva sudu:</w:t>
            </w:r>
          </w:p>
          <w:p w:rsidR="00735777" w:rsidRDefault="00735777" w:rsidP="000D172F">
            <w:pPr>
              <w:spacing w:after="0" w:line="240" w:lineRule="auto"/>
              <w:jc w:val="center"/>
              <w:rPr>
                <w:b/>
                <w:sz w:val="20"/>
                <w:szCs w:val="20"/>
                <w:lang w:val="sr-Latn-CS"/>
              </w:rPr>
            </w:pPr>
            <w:r>
              <w:rPr>
                <w:b/>
                <w:sz w:val="20"/>
                <w:szCs w:val="20"/>
                <w:lang w:val="sr-Latn-CS"/>
              </w:rPr>
              <w:t>-Tutin</w:t>
            </w:r>
          </w:p>
          <w:p w:rsidR="00735777" w:rsidRDefault="00735777" w:rsidP="000D172F">
            <w:pPr>
              <w:spacing w:after="0" w:line="240" w:lineRule="auto"/>
              <w:jc w:val="center"/>
              <w:rPr>
                <w:b/>
                <w:sz w:val="20"/>
                <w:szCs w:val="20"/>
                <w:lang w:val="sr-Latn-CS"/>
              </w:rPr>
            </w:pPr>
            <w:r>
              <w:rPr>
                <w:b/>
                <w:sz w:val="20"/>
                <w:szCs w:val="20"/>
                <w:lang w:val="sr-Latn-CS"/>
              </w:rPr>
              <w:t>-N.P</w:t>
            </w:r>
          </w:p>
        </w:tc>
      </w:tr>
      <w:tr w:rsidR="00735777" w:rsidTr="002C772F">
        <w:trPr>
          <w:trHeight w:val="801"/>
        </w:trPr>
        <w:tc>
          <w:tcPr>
            <w:tcW w:w="993" w:type="dxa"/>
            <w:vMerge/>
            <w:tcBorders>
              <w:left w:val="single" w:sz="4" w:space="0" w:color="auto"/>
              <w:bottom w:val="single" w:sz="4" w:space="0" w:color="auto"/>
              <w:right w:val="single" w:sz="4" w:space="0" w:color="auto"/>
            </w:tcBorders>
          </w:tcPr>
          <w:p w:rsidR="00735777" w:rsidRDefault="00735777" w:rsidP="000D172F">
            <w:pPr>
              <w:spacing w:after="0" w:line="240" w:lineRule="auto"/>
              <w:rPr>
                <w:b/>
                <w:sz w:val="20"/>
                <w:szCs w:val="20"/>
                <w:lang w:val="sr-Latn-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1134" w:type="dxa"/>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donijetih</w:t>
            </w:r>
          </w:p>
        </w:tc>
        <w:tc>
          <w:tcPr>
            <w:tcW w:w="1276" w:type="dxa"/>
            <w:tcBorders>
              <w:top w:val="single" w:sz="4" w:space="0" w:color="auto"/>
              <w:left w:val="single" w:sz="4" w:space="0" w:color="auto"/>
              <w:bottom w:val="single" w:sz="4" w:space="0" w:color="auto"/>
              <w:right w:val="single" w:sz="4" w:space="0" w:color="auto"/>
            </w:tcBorders>
            <w:hideMark/>
          </w:tcPr>
          <w:p w:rsidR="00735777" w:rsidRDefault="00735777" w:rsidP="000D172F">
            <w:pPr>
              <w:spacing w:after="0" w:line="240" w:lineRule="auto"/>
              <w:jc w:val="center"/>
              <w:rPr>
                <w:b/>
                <w:sz w:val="20"/>
                <w:szCs w:val="20"/>
                <w:lang w:val="sr-Latn-CS"/>
              </w:rPr>
            </w:pPr>
            <w:r>
              <w:rPr>
                <w:b/>
                <w:sz w:val="20"/>
                <w:szCs w:val="20"/>
                <w:lang w:val="sr-Latn-CS"/>
              </w:rPr>
              <w:t>izvršenih</w:t>
            </w:r>
          </w:p>
        </w:tc>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35777" w:rsidRDefault="00735777" w:rsidP="000D172F">
            <w:pPr>
              <w:spacing w:after="0" w:line="240" w:lineRule="auto"/>
              <w:rPr>
                <w:b/>
                <w:sz w:val="20"/>
                <w:szCs w:val="20"/>
                <w:lang w:val="sr-Latn-CS"/>
              </w:rPr>
            </w:pPr>
          </w:p>
        </w:tc>
      </w:tr>
      <w:tr w:rsidR="002C772F" w:rsidTr="002C772F">
        <w:trPr>
          <w:trHeight w:val="582"/>
        </w:trPr>
        <w:tc>
          <w:tcPr>
            <w:tcW w:w="993" w:type="dxa"/>
            <w:tcBorders>
              <w:top w:val="single" w:sz="4" w:space="0" w:color="auto"/>
              <w:left w:val="single" w:sz="4" w:space="0" w:color="auto"/>
              <w:bottom w:val="single" w:sz="4" w:space="0" w:color="auto"/>
              <w:right w:val="single" w:sz="4" w:space="0" w:color="auto"/>
            </w:tcBorders>
          </w:tcPr>
          <w:p w:rsidR="00735777" w:rsidRDefault="00DC616C" w:rsidP="000D172F">
            <w:pPr>
              <w:spacing w:after="0" w:line="240" w:lineRule="auto"/>
              <w:jc w:val="center"/>
              <w:rPr>
                <w:b/>
                <w:sz w:val="24"/>
                <w:szCs w:val="24"/>
                <w:lang w:val="sr-Latn-CS"/>
              </w:rPr>
            </w:pPr>
            <w:r>
              <w:rPr>
                <w:b/>
                <w:sz w:val="24"/>
                <w:szCs w:val="24"/>
                <w:lang w:val="sr-Latn-CS"/>
              </w:rPr>
              <w:t>94</w:t>
            </w:r>
          </w:p>
        </w:tc>
        <w:tc>
          <w:tcPr>
            <w:tcW w:w="992" w:type="dxa"/>
            <w:tcBorders>
              <w:top w:val="single" w:sz="4" w:space="0" w:color="auto"/>
              <w:left w:val="single" w:sz="4" w:space="0" w:color="auto"/>
              <w:bottom w:val="single" w:sz="4" w:space="0" w:color="auto"/>
              <w:right w:val="single" w:sz="4" w:space="0" w:color="auto"/>
            </w:tcBorders>
          </w:tcPr>
          <w:p w:rsidR="00735777" w:rsidRDefault="001326BE" w:rsidP="006B54EA">
            <w:pPr>
              <w:spacing w:after="0" w:line="240" w:lineRule="auto"/>
              <w:jc w:val="center"/>
              <w:rPr>
                <w:b/>
                <w:sz w:val="24"/>
                <w:szCs w:val="24"/>
                <w:lang w:val="sr-Latn-CS"/>
              </w:rPr>
            </w:pPr>
            <w:r>
              <w:rPr>
                <w:b/>
                <w:sz w:val="24"/>
                <w:szCs w:val="24"/>
                <w:lang w:val="sr-Latn-CS"/>
              </w:rPr>
              <w:t>4</w:t>
            </w:r>
            <w:r w:rsidR="006B54EA">
              <w:rPr>
                <w:b/>
                <w:sz w:val="24"/>
                <w:szCs w:val="24"/>
                <w:lang w:val="sr-Latn-CS"/>
              </w:rPr>
              <w:t>3</w:t>
            </w:r>
          </w:p>
        </w:tc>
        <w:tc>
          <w:tcPr>
            <w:tcW w:w="1134"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32</w:t>
            </w:r>
          </w:p>
        </w:tc>
        <w:tc>
          <w:tcPr>
            <w:tcW w:w="1276"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32</w:t>
            </w:r>
          </w:p>
        </w:tc>
        <w:tc>
          <w:tcPr>
            <w:tcW w:w="567"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1</w:t>
            </w:r>
          </w:p>
        </w:tc>
        <w:tc>
          <w:tcPr>
            <w:tcW w:w="567"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w:t>
            </w:r>
          </w:p>
        </w:tc>
        <w:tc>
          <w:tcPr>
            <w:tcW w:w="567"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w:t>
            </w:r>
          </w:p>
        </w:tc>
        <w:tc>
          <w:tcPr>
            <w:tcW w:w="850" w:type="dxa"/>
            <w:tcBorders>
              <w:top w:val="single" w:sz="4" w:space="0" w:color="auto"/>
              <w:left w:val="single" w:sz="4" w:space="0" w:color="auto"/>
              <w:bottom w:val="single" w:sz="4" w:space="0" w:color="auto"/>
              <w:right w:val="single" w:sz="4" w:space="0" w:color="auto"/>
            </w:tcBorders>
          </w:tcPr>
          <w:p w:rsidR="00735777" w:rsidRDefault="00DC616C" w:rsidP="000D172F">
            <w:pPr>
              <w:spacing w:after="0" w:line="240" w:lineRule="auto"/>
              <w:jc w:val="center"/>
              <w:rPr>
                <w:b/>
                <w:sz w:val="24"/>
                <w:szCs w:val="24"/>
                <w:lang w:val="sr-Latn-CS"/>
              </w:rPr>
            </w:pPr>
            <w:r>
              <w:rPr>
                <w:b/>
                <w:sz w:val="24"/>
                <w:szCs w:val="24"/>
                <w:lang w:val="sr-Latn-CS"/>
              </w:rPr>
              <w:t>51</w:t>
            </w:r>
          </w:p>
        </w:tc>
        <w:tc>
          <w:tcPr>
            <w:tcW w:w="992"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18</w:t>
            </w:r>
          </w:p>
        </w:tc>
        <w:tc>
          <w:tcPr>
            <w:tcW w:w="993" w:type="dxa"/>
            <w:tcBorders>
              <w:top w:val="single" w:sz="4" w:space="0" w:color="auto"/>
              <w:left w:val="single" w:sz="4" w:space="0" w:color="auto"/>
              <w:bottom w:val="single" w:sz="4" w:space="0" w:color="auto"/>
              <w:right w:val="single" w:sz="4" w:space="0" w:color="auto"/>
            </w:tcBorders>
          </w:tcPr>
          <w:p w:rsidR="00735777" w:rsidRDefault="001326BE" w:rsidP="000D172F">
            <w:pPr>
              <w:spacing w:after="0" w:line="240" w:lineRule="auto"/>
              <w:jc w:val="center"/>
              <w:rPr>
                <w:b/>
                <w:sz w:val="24"/>
                <w:szCs w:val="24"/>
                <w:lang w:val="sr-Latn-CS"/>
              </w:rPr>
            </w:pPr>
            <w:r>
              <w:rPr>
                <w:b/>
                <w:sz w:val="24"/>
                <w:szCs w:val="24"/>
                <w:lang w:val="sr-Latn-CS"/>
              </w:rPr>
              <w:t>27</w:t>
            </w:r>
          </w:p>
        </w:tc>
        <w:tc>
          <w:tcPr>
            <w:tcW w:w="708" w:type="dxa"/>
            <w:tcBorders>
              <w:top w:val="single" w:sz="4" w:space="0" w:color="auto"/>
              <w:left w:val="single" w:sz="4" w:space="0" w:color="auto"/>
              <w:bottom w:val="single" w:sz="4" w:space="0" w:color="auto"/>
              <w:right w:val="single" w:sz="4" w:space="0" w:color="auto"/>
            </w:tcBorders>
          </w:tcPr>
          <w:p w:rsidR="00735777" w:rsidRPr="00896A70" w:rsidRDefault="002C772F" w:rsidP="000D172F">
            <w:pPr>
              <w:spacing w:after="0" w:line="240" w:lineRule="auto"/>
              <w:jc w:val="center"/>
              <w:rPr>
                <w:b/>
                <w:sz w:val="24"/>
                <w:szCs w:val="24"/>
                <w:lang w:val="sr-Latn-CS"/>
              </w:rPr>
            </w:pPr>
            <w:r>
              <w:rPr>
                <w:b/>
                <w:sz w:val="24"/>
                <w:szCs w:val="24"/>
                <w:lang w:val="sr-Latn-CS"/>
              </w:rPr>
              <w:t>-</w:t>
            </w:r>
          </w:p>
        </w:tc>
        <w:tc>
          <w:tcPr>
            <w:tcW w:w="709" w:type="dxa"/>
            <w:tcBorders>
              <w:top w:val="single" w:sz="4" w:space="0" w:color="auto"/>
              <w:left w:val="single" w:sz="4" w:space="0" w:color="auto"/>
              <w:bottom w:val="single" w:sz="4" w:space="0" w:color="auto"/>
              <w:right w:val="single" w:sz="4" w:space="0" w:color="auto"/>
            </w:tcBorders>
          </w:tcPr>
          <w:p w:rsidR="00735777" w:rsidRPr="00896A70" w:rsidRDefault="002C772F" w:rsidP="000D172F">
            <w:pPr>
              <w:spacing w:after="0" w:line="240" w:lineRule="auto"/>
              <w:jc w:val="center"/>
              <w:rPr>
                <w:b/>
                <w:sz w:val="24"/>
                <w:szCs w:val="24"/>
                <w:lang w:val="sr-Latn-CS"/>
              </w:rPr>
            </w:pPr>
            <w:r>
              <w:rPr>
                <w:b/>
                <w:sz w:val="24"/>
                <w:szCs w:val="24"/>
                <w:lang w:val="sr-Latn-CS"/>
              </w:rPr>
              <w:t>-</w:t>
            </w:r>
          </w:p>
        </w:tc>
        <w:tc>
          <w:tcPr>
            <w:tcW w:w="1276" w:type="dxa"/>
            <w:tcBorders>
              <w:top w:val="single" w:sz="4" w:space="0" w:color="auto"/>
              <w:left w:val="single" w:sz="4" w:space="0" w:color="auto"/>
              <w:bottom w:val="single" w:sz="4" w:space="0" w:color="auto"/>
              <w:right w:val="single" w:sz="4" w:space="0" w:color="auto"/>
            </w:tcBorders>
          </w:tcPr>
          <w:p w:rsidR="00735777" w:rsidRPr="00896A70" w:rsidRDefault="001326BE" w:rsidP="000D172F">
            <w:pPr>
              <w:spacing w:after="0" w:line="240" w:lineRule="auto"/>
              <w:jc w:val="center"/>
              <w:rPr>
                <w:b/>
                <w:sz w:val="24"/>
                <w:szCs w:val="24"/>
                <w:lang w:val="sr-Latn-CS"/>
              </w:rPr>
            </w:pPr>
            <w:r>
              <w:rPr>
                <w:b/>
                <w:sz w:val="24"/>
                <w:szCs w:val="24"/>
                <w:lang w:val="sr-Latn-CS"/>
              </w:rPr>
              <w:t>4</w:t>
            </w:r>
          </w:p>
        </w:tc>
        <w:tc>
          <w:tcPr>
            <w:tcW w:w="1276" w:type="dxa"/>
            <w:tcBorders>
              <w:top w:val="single" w:sz="4" w:space="0" w:color="auto"/>
              <w:left w:val="single" w:sz="4" w:space="0" w:color="auto"/>
              <w:bottom w:val="single" w:sz="4" w:space="0" w:color="auto"/>
              <w:right w:val="single" w:sz="4" w:space="0" w:color="auto"/>
            </w:tcBorders>
          </w:tcPr>
          <w:p w:rsidR="00735777" w:rsidRPr="00896A70" w:rsidRDefault="001326BE" w:rsidP="000D172F">
            <w:pPr>
              <w:spacing w:after="0" w:line="240" w:lineRule="auto"/>
              <w:jc w:val="center"/>
              <w:rPr>
                <w:b/>
                <w:sz w:val="24"/>
                <w:szCs w:val="24"/>
                <w:lang w:val="sr-Latn-CS"/>
              </w:rPr>
            </w:pPr>
            <w:r>
              <w:rPr>
                <w:b/>
                <w:sz w:val="24"/>
                <w:szCs w:val="24"/>
                <w:lang w:val="sr-Latn-CS"/>
              </w:rPr>
              <w:t>5</w:t>
            </w:r>
          </w:p>
        </w:tc>
        <w:tc>
          <w:tcPr>
            <w:tcW w:w="1701" w:type="dxa"/>
            <w:tcBorders>
              <w:top w:val="single" w:sz="4" w:space="0" w:color="auto"/>
              <w:left w:val="single" w:sz="4" w:space="0" w:color="auto"/>
              <w:bottom w:val="single" w:sz="4" w:space="0" w:color="auto"/>
              <w:right w:val="single" w:sz="4" w:space="0" w:color="auto"/>
            </w:tcBorders>
          </w:tcPr>
          <w:p w:rsidR="00735777" w:rsidRPr="00896A70" w:rsidRDefault="001326BE" w:rsidP="000D172F">
            <w:pPr>
              <w:spacing w:after="0" w:line="240" w:lineRule="auto"/>
              <w:jc w:val="center"/>
              <w:rPr>
                <w:b/>
                <w:sz w:val="24"/>
                <w:szCs w:val="24"/>
                <w:lang w:val="sr-Latn-CS"/>
              </w:rPr>
            </w:pPr>
            <w:r>
              <w:rPr>
                <w:b/>
                <w:sz w:val="24"/>
                <w:szCs w:val="24"/>
                <w:lang w:val="sr-Latn-CS"/>
              </w:rPr>
              <w:t>2</w:t>
            </w:r>
          </w:p>
        </w:tc>
      </w:tr>
    </w:tbl>
    <w:p w:rsidR="00F31812" w:rsidRDefault="00F31812" w:rsidP="00C62A2E">
      <w:pPr>
        <w:suppressAutoHyphens/>
        <w:autoSpaceDN w:val="0"/>
        <w:spacing w:after="0"/>
        <w:ind w:right="60"/>
        <w:jc w:val="center"/>
        <w:textAlignment w:val="baseline"/>
        <w:rPr>
          <w:rFonts w:ascii="Times New Roman" w:eastAsia="Calibri" w:hAnsi="Times New Roman" w:cs="Times New Roman"/>
          <w:color w:val="00000A"/>
          <w:kern w:val="3"/>
          <w:sz w:val="24"/>
          <w:szCs w:val="24"/>
          <w:lang w:val="sr-Latn-RS" w:eastAsia="sr-Latn-RS"/>
        </w:rPr>
      </w:pPr>
    </w:p>
    <w:p w:rsidR="00F31812" w:rsidRDefault="00F31812" w:rsidP="00C62A2E">
      <w:pPr>
        <w:suppressAutoHyphens/>
        <w:autoSpaceDN w:val="0"/>
        <w:spacing w:after="0"/>
        <w:ind w:right="60"/>
        <w:jc w:val="center"/>
        <w:textAlignment w:val="baseline"/>
        <w:rPr>
          <w:rFonts w:ascii="Times New Roman" w:eastAsia="Calibri" w:hAnsi="Times New Roman" w:cs="Times New Roman"/>
          <w:color w:val="00000A"/>
          <w:kern w:val="3"/>
          <w:sz w:val="24"/>
          <w:szCs w:val="24"/>
          <w:lang w:val="sr-Latn-RS" w:eastAsia="sr-Latn-RS"/>
        </w:rPr>
      </w:pPr>
    </w:p>
    <w:p w:rsidR="0095268F" w:rsidRPr="004F21D5" w:rsidRDefault="0095268F" w:rsidP="00C62A2E">
      <w:pPr>
        <w:suppressAutoHyphens/>
        <w:autoSpaceDN w:val="0"/>
        <w:spacing w:after="0"/>
        <w:ind w:right="60"/>
        <w:jc w:val="center"/>
        <w:textAlignment w:val="baseline"/>
        <w:rPr>
          <w:rFonts w:ascii="Times New Roman" w:eastAsia="Calibri" w:hAnsi="Times New Roman" w:cs="Times New Roman"/>
          <w:b/>
          <w:bCs/>
          <w:color w:val="00000A"/>
          <w:kern w:val="3"/>
          <w:sz w:val="24"/>
          <w:szCs w:val="24"/>
          <w:lang w:val="sr-Cyrl-CS" w:eastAsia="sr-Latn-RS"/>
        </w:rPr>
      </w:pPr>
      <w:r w:rsidRPr="004F21D5">
        <w:rPr>
          <w:rFonts w:ascii="Times New Roman" w:eastAsia="Calibri" w:hAnsi="Times New Roman" w:cs="Times New Roman"/>
          <w:b/>
          <w:color w:val="00000A"/>
          <w:kern w:val="3"/>
          <w:sz w:val="24"/>
          <w:szCs w:val="24"/>
          <w:lang w:val="sr-Cyrl-CS" w:eastAsia="sr-Latn-RS"/>
        </w:rPr>
        <w:t>GODIŠNјI IZVEŠTAJ O RADU</w:t>
      </w:r>
      <w:r w:rsidRPr="004F21D5">
        <w:rPr>
          <w:rFonts w:ascii="Times New Roman" w:eastAsia="Cambria" w:hAnsi="Times New Roman" w:cs="Times New Roman"/>
          <w:b/>
          <w:color w:val="00000A"/>
          <w:kern w:val="3"/>
          <w:sz w:val="24"/>
          <w:szCs w:val="24"/>
          <w:lang w:val="sr-Latn-RS" w:eastAsia="sr-Latn-RS"/>
        </w:rPr>
        <w:t xml:space="preserve"> SA</w:t>
      </w:r>
      <w:r w:rsidRPr="004F21D5">
        <w:rPr>
          <w:rFonts w:ascii="Times New Roman" w:eastAsia="Cambria" w:hAnsi="Times New Roman" w:cs="Times New Roman"/>
          <w:b/>
          <w:color w:val="00000A"/>
          <w:kern w:val="3"/>
          <w:sz w:val="24"/>
          <w:szCs w:val="24"/>
          <w:lang w:val="sr-Cyrl-RS" w:eastAsia="sr-Latn-RS"/>
        </w:rPr>
        <w:t xml:space="preserve">  POKAZATELj</w:t>
      </w:r>
      <w:r w:rsidRPr="004F21D5">
        <w:rPr>
          <w:rFonts w:ascii="Times New Roman" w:eastAsia="Cambria" w:hAnsi="Times New Roman" w:cs="Times New Roman"/>
          <w:b/>
          <w:color w:val="00000A"/>
          <w:kern w:val="3"/>
          <w:sz w:val="24"/>
          <w:szCs w:val="24"/>
          <w:lang w:val="sr-Latn-RS" w:eastAsia="sr-Latn-RS"/>
        </w:rPr>
        <w:t>IMA</w:t>
      </w:r>
      <w:r w:rsidRPr="004F21D5">
        <w:rPr>
          <w:rFonts w:ascii="Times New Roman" w:eastAsia="Cambria" w:hAnsi="Times New Roman" w:cs="Times New Roman"/>
          <w:b/>
          <w:color w:val="00000A"/>
          <w:kern w:val="3"/>
          <w:sz w:val="24"/>
          <w:szCs w:val="24"/>
          <w:lang w:val="sr-Cyrl-RS" w:eastAsia="sr-Latn-RS"/>
        </w:rPr>
        <w:t xml:space="preserve"> DELOTVORNOSTI INSPEKCIJSKOG NADZORA </w:t>
      </w:r>
      <w:r w:rsidRPr="004F21D5">
        <w:rPr>
          <w:rFonts w:ascii="Times New Roman" w:eastAsia="Calibri" w:hAnsi="Times New Roman" w:cs="Times New Roman"/>
          <w:b/>
          <w:bCs/>
          <w:color w:val="00000A"/>
          <w:kern w:val="3"/>
          <w:sz w:val="24"/>
          <w:szCs w:val="24"/>
          <w:lang w:val="sr-Cyrl-CS" w:eastAsia="sr-Latn-RS"/>
        </w:rPr>
        <w:t>ZA 20</w:t>
      </w:r>
      <w:r w:rsidRPr="004F21D5">
        <w:rPr>
          <w:rFonts w:ascii="Times New Roman" w:eastAsia="Calibri" w:hAnsi="Times New Roman" w:cs="Times New Roman"/>
          <w:b/>
          <w:bCs/>
          <w:color w:val="00000A"/>
          <w:kern w:val="3"/>
          <w:sz w:val="24"/>
          <w:szCs w:val="24"/>
          <w:lang w:val="sr-Latn-RS" w:eastAsia="sr-Latn-RS"/>
        </w:rPr>
        <w:t>1</w:t>
      </w:r>
      <w:r w:rsidRPr="004F21D5">
        <w:rPr>
          <w:rFonts w:ascii="Times New Roman" w:eastAsia="Calibri" w:hAnsi="Times New Roman" w:cs="Times New Roman"/>
          <w:b/>
          <w:bCs/>
          <w:color w:val="00000A"/>
          <w:kern w:val="3"/>
          <w:sz w:val="24"/>
          <w:szCs w:val="24"/>
          <w:lang w:val="sr-Latn-CS" w:eastAsia="sr-Latn-RS"/>
        </w:rPr>
        <w:t>7</w:t>
      </w:r>
      <w:r w:rsidRPr="004F21D5">
        <w:rPr>
          <w:rFonts w:ascii="Times New Roman" w:eastAsia="Calibri" w:hAnsi="Times New Roman" w:cs="Times New Roman"/>
          <w:b/>
          <w:bCs/>
          <w:color w:val="00000A"/>
          <w:kern w:val="3"/>
          <w:sz w:val="24"/>
          <w:szCs w:val="24"/>
          <w:lang w:val="sr-Cyrl-CS" w:eastAsia="sr-Latn-RS"/>
        </w:rPr>
        <w:t xml:space="preserve"> GODINE</w:t>
      </w:r>
    </w:p>
    <w:p w:rsidR="0095268F" w:rsidRPr="00771E55" w:rsidRDefault="0095268F" w:rsidP="00C62A2E">
      <w:pPr>
        <w:suppressAutoHyphens/>
        <w:autoSpaceDN w:val="0"/>
        <w:spacing w:after="0"/>
        <w:ind w:left="4200" w:right="60" w:hanging="4135"/>
        <w:jc w:val="center"/>
        <w:textAlignment w:val="baseline"/>
        <w:rPr>
          <w:rFonts w:ascii="Times New Roman" w:eastAsia="Calibri"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prema članu 44. Zakona o inspekcijskom nadzoru</w:t>
      </w:r>
      <w:r w:rsidRPr="00771E55">
        <w:rPr>
          <w:rFonts w:ascii="Times New Roman" w:eastAsia="Calibri" w:hAnsi="Times New Roman" w:cs="Arial"/>
          <w:color w:val="00000A"/>
          <w:kern w:val="3"/>
          <w:sz w:val="24"/>
          <w:szCs w:val="24"/>
          <w:lang w:val="sr-Cyrl-RS" w:eastAsia="sr-Latn-RS"/>
        </w:rPr>
        <w:t xml:space="preserve">  („Sl. glasnik RS“, broj 36/15)</w:t>
      </w:r>
    </w:p>
    <w:p w:rsidR="00771E55" w:rsidRPr="00B90EA2" w:rsidRDefault="0095268F" w:rsidP="00B90EA2">
      <w:pPr>
        <w:widowControl w:val="0"/>
        <w:suppressAutoHyphens/>
        <w:autoSpaceDN w:val="0"/>
        <w:spacing w:after="0"/>
        <w:jc w:val="center"/>
        <w:textAlignment w:val="baseline"/>
        <w:rPr>
          <w:rFonts w:ascii="Times New Roman" w:eastAsia="SimSun" w:hAnsi="Times New Roman" w:cs="Tahoma"/>
          <w:b/>
          <w:color w:val="000000"/>
          <w:kern w:val="3"/>
          <w:sz w:val="24"/>
          <w:lang w:val="sr-Latn-RS" w:eastAsia="sr-Latn-RS"/>
        </w:rPr>
      </w:pPr>
      <w:r w:rsidRPr="00771E55">
        <w:rPr>
          <w:rFonts w:ascii="Times New Roman" w:eastAsia="Cambria" w:hAnsi="Times New Roman" w:cs="Times New Roman"/>
          <w:color w:val="000000"/>
          <w:kern w:val="3"/>
          <w:sz w:val="24"/>
          <w:szCs w:val="24"/>
          <w:lang w:val="sr-Latn-RS" w:eastAsia="sr-Latn-RS"/>
        </w:rPr>
        <w:t xml:space="preserve">- </w:t>
      </w:r>
      <w:r w:rsidRPr="00F573A4">
        <w:rPr>
          <w:rFonts w:ascii="Times New Roman" w:eastAsia="SimSun" w:hAnsi="Times New Roman" w:cs="Times New Roman"/>
          <w:b/>
          <w:color w:val="000000"/>
          <w:kern w:val="3"/>
          <w:sz w:val="24"/>
          <w:szCs w:val="24"/>
          <w:lang w:val="sr-Cyrl-CS" w:eastAsia="sr-Latn-RS"/>
        </w:rPr>
        <w:t xml:space="preserve">INSPEKCIJE ZA </w:t>
      </w:r>
      <w:r w:rsidRPr="00F573A4">
        <w:rPr>
          <w:rFonts w:ascii="Times New Roman" w:eastAsia="SimSun" w:hAnsi="Times New Roman" w:cs="Times New Roman"/>
          <w:b/>
          <w:color w:val="000000"/>
          <w:kern w:val="3"/>
          <w:sz w:val="24"/>
          <w:szCs w:val="24"/>
          <w:lang w:val="sr-Latn-RS" w:eastAsia="sr-Latn-RS"/>
        </w:rPr>
        <w:t>ZAŠTITU ŽIVOTNE SREDINE</w:t>
      </w:r>
      <w:r>
        <w:rPr>
          <w:rFonts w:ascii="Times New Roman" w:eastAsia="SimSun" w:hAnsi="Times New Roman" w:cs="Times New Roman"/>
          <w:color w:val="000000"/>
          <w:kern w:val="3"/>
          <w:sz w:val="24"/>
          <w:szCs w:val="24"/>
          <w:lang w:val="sr-Latn-RS" w:eastAsia="sr-Latn-RS"/>
        </w:rPr>
        <w:t xml:space="preserve"> -</w:t>
      </w:r>
    </w:p>
    <w:p w:rsidR="00771E55" w:rsidRPr="00771E55" w:rsidRDefault="00771E55" w:rsidP="00771E55">
      <w:pPr>
        <w:suppressAutoHyphens/>
        <w:autoSpaceDN w:val="0"/>
        <w:spacing w:after="0" w:line="220" w:lineRule="auto"/>
        <w:ind w:left="4200" w:right="60" w:hanging="4135"/>
        <w:jc w:val="center"/>
        <w:textAlignment w:val="baseline"/>
        <w:rPr>
          <w:rFonts w:ascii="Times New Roman" w:eastAsia="Cambria" w:hAnsi="Times New Roman" w:cs="Times New Roman"/>
          <w:color w:val="00000A"/>
          <w:kern w:val="3"/>
          <w:sz w:val="24"/>
          <w:szCs w:val="24"/>
          <w:lang w:val="sr-Latn-RS" w:eastAsia="sr-Latn-RS"/>
        </w:rPr>
      </w:pPr>
    </w:p>
    <w:tbl>
      <w:tblPr>
        <w:tblW w:w="14992" w:type="dxa"/>
        <w:tblInd w:w="-108" w:type="dxa"/>
        <w:tblLayout w:type="fixed"/>
        <w:tblCellMar>
          <w:left w:w="10" w:type="dxa"/>
          <w:right w:w="10" w:type="dxa"/>
        </w:tblCellMar>
        <w:tblLook w:val="0000" w:firstRow="0" w:lastRow="0" w:firstColumn="0" w:lastColumn="0" w:noHBand="0" w:noVBand="0"/>
      </w:tblPr>
      <w:tblGrid>
        <w:gridCol w:w="674"/>
        <w:gridCol w:w="8756"/>
        <w:gridCol w:w="5562"/>
      </w:tblGrid>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108" w:hanging="30"/>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Red</w:t>
            </w:r>
            <w:r w:rsidR="00F31812">
              <w:rPr>
                <w:rFonts w:ascii="Times New Roman" w:eastAsia="Cambria" w:hAnsi="Times New Roman" w:cs="Times New Roman"/>
                <w:b/>
                <w:color w:val="00000A"/>
                <w:kern w:val="3"/>
                <w:sz w:val="24"/>
                <w:szCs w:val="24"/>
                <w:lang w:val="sr-Latn-RS" w:eastAsia="sr-Latn-RS"/>
              </w:rPr>
              <w:t>.</w:t>
            </w:r>
            <w:r w:rsidRPr="00F31812">
              <w:rPr>
                <w:rFonts w:ascii="Times New Roman" w:eastAsia="Cambria" w:hAnsi="Times New Roman" w:cs="Times New Roman"/>
                <w:b/>
                <w:color w:val="00000A"/>
                <w:kern w:val="3"/>
                <w:sz w:val="24"/>
                <w:szCs w:val="24"/>
                <w:lang w:val="sr-Latn-RS" w:eastAsia="sr-Latn-RS"/>
              </w:rPr>
              <w:t xml:space="preserve"> broj</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60"/>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Informacije i podaci sa objašnjenjima o:</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F31812" w:rsidRDefault="00771E55" w:rsidP="00F31812">
            <w:pPr>
              <w:suppressAutoHyphens/>
              <w:autoSpaceDN w:val="0"/>
              <w:spacing w:after="0" w:line="240" w:lineRule="auto"/>
              <w:ind w:right="60"/>
              <w:jc w:val="center"/>
              <w:textAlignment w:val="baseline"/>
              <w:rPr>
                <w:rFonts w:ascii="Times New Roman" w:eastAsia="Cambria" w:hAnsi="Times New Roman" w:cs="Times New Roman"/>
                <w:b/>
                <w:color w:val="00000A"/>
                <w:kern w:val="3"/>
                <w:sz w:val="24"/>
                <w:szCs w:val="24"/>
                <w:lang w:val="sr-Latn-RS" w:eastAsia="sr-Latn-RS"/>
              </w:rPr>
            </w:pPr>
            <w:r w:rsidRPr="00F31812">
              <w:rPr>
                <w:rFonts w:ascii="Times New Roman" w:eastAsia="Cambria" w:hAnsi="Times New Roman" w:cs="Times New Roman"/>
                <w:b/>
                <w:color w:val="00000A"/>
                <w:kern w:val="3"/>
                <w:sz w:val="24"/>
                <w:szCs w:val="24"/>
                <w:lang w:val="sr-Latn-RS" w:eastAsia="sr-Latn-RS"/>
              </w:rPr>
              <w:t>Izveštaj</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sprečenih ili bitno umanjenih verovatnih nastanaka štetnih posledica po zakonom zaštićena dobra, prava i interese (preventivno delovanje inspekcije);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sidRPr="00613F8B">
              <w:rPr>
                <w:rFonts w:ascii="Times New Roman" w:eastAsia="Cambria" w:hAnsi="Times New Roman" w:cs="Times New Roman"/>
                <w:color w:val="00000A"/>
                <w:kern w:val="3"/>
                <w:lang w:val="sr-Latn-RS" w:eastAsia="sr-Latn-RS"/>
              </w:rPr>
              <w:t xml:space="preserve"> </w:t>
            </w:r>
          </w:p>
          <w:p w:rsidR="00771E55" w:rsidRPr="00613F8B" w:rsidRDefault="00771E55" w:rsidP="00057C29">
            <w:pPr>
              <w:widowControl w:val="0"/>
              <w:suppressAutoHyphens/>
              <w:autoSpaceDN w:val="0"/>
              <w:ind w:firstLine="720"/>
              <w:jc w:val="both"/>
              <w:textAlignment w:val="baseline"/>
              <w:rPr>
                <w:rFonts w:ascii="Times New Roman" w:eastAsia="Cambria" w:hAnsi="Times New Roman" w:cs="Times New Roman"/>
                <w:color w:val="00000A"/>
                <w:kern w:val="3"/>
                <w:lang w:val="sr-Latn-RS" w:eastAsia="sr-Latn-RS"/>
              </w:rPr>
            </w:pPr>
            <w:r w:rsidRPr="00613F8B">
              <w:rPr>
                <w:rFonts w:ascii="Times New Roman" w:eastAsia="SimSun" w:hAnsi="Times New Roman" w:cs="Tahoma"/>
                <w:color w:val="000000"/>
                <w:kern w:val="3"/>
                <w:lang w:val="sr-Cyrl-CS" w:eastAsia="sr-Latn-RS"/>
              </w:rPr>
              <w:t>Radi ostvarivanja cilјa inspekcijskog nadzora, sprečavanje zagađenja životne sredine i povećanje ekoloških standarda, inspektor za zaštitu životne sredine u 201</w:t>
            </w:r>
            <w:r w:rsidRPr="00613F8B">
              <w:rPr>
                <w:rFonts w:ascii="Times New Roman" w:eastAsia="SimSun" w:hAnsi="Times New Roman" w:cs="Tahoma"/>
                <w:color w:val="000000"/>
                <w:kern w:val="3"/>
                <w:lang w:val="sr-Latn-RS" w:eastAsia="sr-Latn-RS"/>
              </w:rPr>
              <w:t>7</w:t>
            </w:r>
            <w:r w:rsidRPr="00613F8B">
              <w:rPr>
                <w:rFonts w:ascii="Times New Roman" w:eastAsia="SimSun" w:hAnsi="Times New Roman" w:cs="Tahoma"/>
                <w:color w:val="000000"/>
                <w:kern w:val="3"/>
                <w:lang w:val="sr-Cyrl-CS" w:eastAsia="sr-Latn-RS"/>
              </w:rPr>
              <w:t xml:space="preserve"> godini </w:t>
            </w:r>
            <w:r w:rsidRPr="00613F8B">
              <w:rPr>
                <w:rFonts w:ascii="Times New Roman" w:eastAsia="SimSun" w:hAnsi="Times New Roman" w:cs="Tahoma"/>
                <w:color w:val="000000"/>
                <w:kern w:val="3"/>
                <w:lang w:val="sr-Cyrl-CS" w:eastAsia="sr-Latn-RS"/>
              </w:rPr>
              <w:lastRenderedPageBreak/>
              <w:t xml:space="preserve">delovao je preventivno i to: objavlјivanjem plana rada inspekcije za zaštitu živozne sredine za 2017 godinu i objavlјivanjem kontrolnih listi na sajtu opštine </w:t>
            </w:r>
            <w:r w:rsidR="00613F8B" w:rsidRPr="00613F8B">
              <w:rPr>
                <w:rFonts w:ascii="Times New Roman" w:eastAsia="SimSun" w:hAnsi="Times New Roman" w:cs="Tahoma"/>
                <w:color w:val="000000"/>
                <w:kern w:val="3"/>
                <w:lang w:val="sr-Latn-RS" w:eastAsia="sr-Latn-RS"/>
              </w:rPr>
              <w:t>Tutin</w:t>
            </w:r>
            <w:r w:rsidRPr="00613F8B">
              <w:rPr>
                <w:rFonts w:ascii="Times New Roman" w:eastAsia="SimSun" w:hAnsi="Times New Roman" w:cs="Tahoma"/>
                <w:color w:val="000000"/>
                <w:kern w:val="3"/>
                <w:lang w:val="sr-Cyrl-CS" w:eastAsia="sr-Latn-RS"/>
              </w:rPr>
              <w:t>, pružanjem stručne i savetodavne podrške nadziranim subjektima. izvršene su  3 službene savetodavne posete,</w:t>
            </w:r>
            <w:r w:rsidRPr="00613F8B">
              <w:rPr>
                <w:rFonts w:ascii="Times New Roman" w:eastAsia="SimSun" w:hAnsi="Times New Roman" w:cs="Tahoma"/>
                <w:color w:val="000000"/>
                <w:kern w:val="3"/>
                <w:lang w:val="sl-SI" w:eastAsia="sr-Latn-RS"/>
              </w:rPr>
              <w:t xml:space="preserve"> radi sprečavanja i </w:t>
            </w:r>
            <w:r w:rsidRPr="00613F8B">
              <w:rPr>
                <w:rFonts w:ascii="Times New Roman" w:eastAsia="SimSun" w:hAnsi="Times New Roman" w:cs="Tahoma"/>
                <w:color w:val="000000"/>
                <w:kern w:val="3"/>
                <w:lang w:val="sr-Cyrl-CS" w:eastAsia="sr-Latn-RS"/>
              </w:rPr>
              <w:t>otklanjanje opasnosti po život ili zdravlјe lјudi, imovinu, radi smanjenja i sprečavanja degradacije životne sredine i o tome sačinio tri službene beleške.</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2.</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obaveštavanju javnosti, pružanju stručne i savetodavne podrške nadziranim subjektima ili licima koja ostvaruju određena prava u nadziranim subjektima ili u vezi sa nadziranim subjektima, uklјučujući izdavanje akata o primeni propisa i službene savetodavne posete, preventivnim inspekcijskim nadzorima i drugim aktivnostima usmerenim ka podsticanju i podržavanju zakonitosti i bezbednosti poslovanja i postupanja i sprečavanju nastanka štetnih posledica po zakonom i drugim propisom zaštićena dobra, prava i interese, sa podacima o broju i oblicima ovih aktivnosti i krugu lica obuhvaćenih tim aktivnostima (preventivno delovanje inspekcije);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74942" w:rsidRDefault="00574942" w:rsidP="00574942">
            <w:pPr>
              <w:pStyle w:val="NoSpacing"/>
              <w:rPr>
                <w:rFonts w:ascii="Times New Roman" w:eastAsia="SimSun" w:hAnsi="Times New Roman" w:cs="Times New Roman"/>
                <w:sz w:val="24"/>
                <w:szCs w:val="24"/>
                <w:lang w:val="sr-Latn-RS" w:eastAsia="sr-Latn-RS"/>
              </w:rPr>
            </w:pPr>
            <w:r>
              <w:rPr>
                <w:rFonts w:ascii="Times New Roman" w:eastAsia="SimSun" w:hAnsi="Times New Roman" w:cs="Times New Roman"/>
                <w:sz w:val="24"/>
                <w:szCs w:val="24"/>
                <w:lang w:val="sr-Latn-RS" w:eastAsia="sr-Latn-RS"/>
              </w:rPr>
              <w:t xml:space="preserve">          </w:t>
            </w:r>
            <w:r w:rsidR="00771E55" w:rsidRPr="00574942">
              <w:rPr>
                <w:rFonts w:ascii="Times New Roman" w:eastAsia="SimSun" w:hAnsi="Times New Roman" w:cs="Times New Roman"/>
                <w:sz w:val="24"/>
                <w:szCs w:val="24"/>
                <w:lang w:val="sr-Cyrl-CS" w:eastAsia="sr-Latn-RS"/>
              </w:rPr>
              <w:t xml:space="preserve">Inspektor za zaštitu životne sredine je objavio kontrolne liste na sajtu opštine </w:t>
            </w:r>
            <w:r w:rsidR="009219C2" w:rsidRPr="00574942">
              <w:rPr>
                <w:rFonts w:ascii="Times New Roman" w:eastAsia="SimSun" w:hAnsi="Times New Roman" w:cs="Times New Roman"/>
                <w:sz w:val="24"/>
                <w:szCs w:val="24"/>
                <w:lang w:val="sr-Latn-RS" w:eastAsia="sr-Latn-RS"/>
              </w:rPr>
              <w:t>Tutin</w:t>
            </w:r>
            <w:r w:rsidR="00771E55" w:rsidRPr="00574942">
              <w:rPr>
                <w:rFonts w:ascii="Times New Roman" w:eastAsia="SimSun" w:hAnsi="Times New Roman" w:cs="Times New Roman"/>
                <w:sz w:val="24"/>
                <w:szCs w:val="24"/>
                <w:lang w:val="sr-Cyrl-CS" w:eastAsia="sr-Latn-RS"/>
              </w:rPr>
              <w:t>, i plan rada za 201</w:t>
            </w:r>
            <w:r w:rsidR="00771E55" w:rsidRPr="00574942">
              <w:rPr>
                <w:rFonts w:ascii="Times New Roman" w:eastAsia="SimSun" w:hAnsi="Times New Roman" w:cs="Times New Roman"/>
                <w:sz w:val="24"/>
                <w:szCs w:val="24"/>
                <w:lang w:val="sr-Latn-RS" w:eastAsia="sr-Latn-RS"/>
              </w:rPr>
              <w:t>7</w:t>
            </w:r>
            <w:r w:rsidR="00771E55" w:rsidRPr="00574942">
              <w:rPr>
                <w:rFonts w:ascii="Times New Roman" w:eastAsia="SimSun" w:hAnsi="Times New Roman" w:cs="Times New Roman"/>
                <w:sz w:val="24"/>
                <w:szCs w:val="24"/>
                <w:lang w:val="sr-Cyrl-CS" w:eastAsia="sr-Latn-RS"/>
              </w:rPr>
              <w:t xml:space="preserve"> godinu.</w:t>
            </w:r>
          </w:p>
          <w:p w:rsidR="00771E55" w:rsidRPr="00574942" w:rsidRDefault="00574942" w:rsidP="00574942">
            <w:pPr>
              <w:pStyle w:val="NoSpacing"/>
              <w:rPr>
                <w:rFonts w:ascii="Times New Roman" w:eastAsia="Cambria" w:hAnsi="Times New Roman" w:cs="Times New Roman"/>
                <w:color w:val="00000A"/>
                <w:sz w:val="24"/>
                <w:szCs w:val="24"/>
                <w:lang w:val="sr-Latn-RS" w:eastAsia="sr-Latn-RS"/>
              </w:rPr>
            </w:pPr>
            <w:r>
              <w:rPr>
                <w:rFonts w:ascii="Times New Roman" w:eastAsia="SimSun" w:hAnsi="Times New Roman" w:cs="Times New Roman"/>
                <w:sz w:val="24"/>
                <w:szCs w:val="24"/>
                <w:lang w:val="sr-Latn-RS" w:eastAsia="sr-Latn-RS"/>
              </w:rPr>
              <w:t xml:space="preserve">          </w:t>
            </w:r>
            <w:r w:rsidR="00771E55" w:rsidRPr="00574942">
              <w:rPr>
                <w:rFonts w:ascii="Times New Roman" w:eastAsia="SimSun" w:hAnsi="Times New Roman" w:cs="Times New Roman"/>
                <w:sz w:val="24"/>
                <w:szCs w:val="24"/>
                <w:lang w:val="sr-Cyrl-CS" w:eastAsia="sr-Latn-RS"/>
              </w:rPr>
              <w:t>Svakodnevno je pružana stručna pomoć nadziranim subjektima kako bi poslovanje uskladili sa važećim zakonskim propisima iz oblasti zaštite životne sredine, a naročito sa mogućnošću samokontrole, popunjavanjem kontrolnih listi.</w:t>
            </w:r>
          </w:p>
        </w:tc>
      </w:tr>
      <w:tr w:rsidR="00771E55" w:rsidRPr="00771E55" w:rsidTr="00613F8B">
        <w:trPr>
          <w:trHeight w:val="1133"/>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3.</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nivou usklađenosti poslovanja i postupanja nadziranih subjekata sa zakonom i drugim propisom, koji se meri pomoću kontrolnih listi;</w:t>
            </w:r>
            <w:r w:rsidRPr="00771E55">
              <w:rPr>
                <w:rFonts w:ascii="Times New Roman" w:eastAsia="Cambria" w:hAnsi="Times New Roman" w:cs="Times New Roman"/>
                <w:color w:val="00000A"/>
                <w:kern w:val="3"/>
                <w:sz w:val="24"/>
                <w:szCs w:val="24"/>
                <w:lang w:val="sr-Latn-RS" w:eastAsia="sr-Latn-RS"/>
              </w:rPr>
              <w:tab/>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B54EA" w:rsidRPr="00057C29" w:rsidRDefault="00057C29" w:rsidP="00057C29">
            <w:pPr>
              <w:pStyle w:val="NoSpacing"/>
              <w:jc w:val="both"/>
              <w:rPr>
                <w:rFonts w:ascii="Times New Roman" w:eastAsia="SimSun" w:hAnsi="Times New Roman" w:cs="Times New Roman"/>
                <w:lang w:val="sr-Cyrl-CS" w:eastAsia="sr-Latn-RS"/>
              </w:rPr>
            </w:pPr>
            <w:r>
              <w:rPr>
                <w:rFonts w:ascii="Times New Roman" w:eastAsia="SimSun" w:hAnsi="Times New Roman" w:cs="Times New Roman"/>
                <w:lang w:val="sr-Latn-RS" w:eastAsia="sr-Latn-RS"/>
              </w:rPr>
              <w:t xml:space="preserve">             </w:t>
            </w:r>
            <w:r w:rsidRPr="00057C29">
              <w:rPr>
                <w:rFonts w:ascii="Times New Roman" w:eastAsia="SimSun" w:hAnsi="Times New Roman" w:cs="Times New Roman"/>
                <w:lang w:val="sr-Cyrl-CS" w:eastAsia="sr-Latn-RS"/>
              </w:rPr>
              <w:t>Prilikom redo</w:t>
            </w:r>
            <w:r w:rsidR="00574942">
              <w:rPr>
                <w:rFonts w:ascii="Times New Roman" w:eastAsia="SimSun" w:hAnsi="Times New Roman" w:cs="Times New Roman"/>
                <w:lang w:val="sr-Latn-RS" w:eastAsia="sr-Latn-RS"/>
              </w:rPr>
              <w:t>v</w:t>
            </w:r>
            <w:r w:rsidRPr="00057C29">
              <w:rPr>
                <w:rFonts w:ascii="Times New Roman" w:eastAsia="SimSun" w:hAnsi="Times New Roman" w:cs="Times New Roman"/>
                <w:lang w:val="sr-Cyrl-CS" w:eastAsia="sr-Latn-RS"/>
              </w:rPr>
              <w:t>nih inspekcijskih nadzora popunjavane</w:t>
            </w:r>
            <w:r>
              <w:rPr>
                <w:rFonts w:ascii="Times New Roman" w:eastAsia="SimSun" w:hAnsi="Times New Roman" w:cs="Times New Roman"/>
                <w:lang w:val="sr-Cyrl-CS" w:eastAsia="sr-Latn-RS"/>
              </w:rPr>
              <w:t xml:space="preserve"> su kontrolne liste u skladu sa</w:t>
            </w:r>
            <w:r>
              <w:rPr>
                <w:rFonts w:ascii="Times New Roman" w:eastAsia="SimSun" w:hAnsi="Times New Roman" w:cs="Times New Roman"/>
                <w:lang w:val="sr-Latn-RS" w:eastAsia="sr-Latn-RS"/>
              </w:rPr>
              <w:t xml:space="preserve"> </w:t>
            </w:r>
            <w:r w:rsidRPr="00057C29">
              <w:rPr>
                <w:rFonts w:ascii="Times New Roman" w:eastAsia="SimSun" w:hAnsi="Times New Roman" w:cs="Times New Roman"/>
                <w:lang w:val="sr-Cyrl-CS" w:eastAsia="sr-Latn-RS"/>
              </w:rPr>
              <w:t>predmetom kontrole i nadzirani subjekti su u 95% s</w:t>
            </w:r>
            <w:r>
              <w:rPr>
                <w:rFonts w:ascii="Times New Roman" w:eastAsia="SimSun" w:hAnsi="Times New Roman" w:cs="Times New Roman"/>
                <w:lang w:val="sr-Cyrl-CS" w:eastAsia="sr-Latn-RS"/>
              </w:rPr>
              <w:t>lučajeva uskladili poslovanje i</w:t>
            </w:r>
            <w:r>
              <w:rPr>
                <w:rFonts w:ascii="Times New Roman" w:eastAsia="SimSun" w:hAnsi="Times New Roman" w:cs="Times New Roman"/>
                <w:lang w:val="sr-Latn-RS" w:eastAsia="sr-Latn-RS"/>
              </w:rPr>
              <w:t xml:space="preserve"> </w:t>
            </w:r>
            <w:r w:rsidRPr="00057C29">
              <w:rPr>
                <w:rFonts w:ascii="Times New Roman" w:eastAsia="SimSun" w:hAnsi="Times New Roman" w:cs="Times New Roman"/>
                <w:lang w:val="sr-Cyrl-CS" w:eastAsia="sr-Latn-RS"/>
              </w:rPr>
              <w:t>postupanje i svoje postupanje.</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4.</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otkrivenih i otklonjenih ili bitno umanjenih nastalih štetnih posledica po zakonom zaštićena dobra, prava i interese (korektivno delovanje inspekcije);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3F8B" w:rsidRPr="00613F8B" w:rsidRDefault="00771E55" w:rsidP="00574942">
            <w:pPr>
              <w:widowControl w:val="0"/>
              <w:suppressAutoHyphens/>
              <w:spacing w:after="120" w:line="240" w:lineRule="auto"/>
              <w:ind w:left="283" w:firstLine="426"/>
              <w:jc w:val="both"/>
              <w:rPr>
                <w:rFonts w:ascii="Times New Roman" w:eastAsia="Cambria" w:hAnsi="Times New Roman" w:cs="Times New Roman"/>
                <w:color w:val="00000A"/>
                <w:kern w:val="3"/>
                <w:lang w:val="sr-Latn-RS" w:eastAsia="sr-Latn-RS"/>
              </w:rPr>
            </w:pPr>
            <w:r w:rsidRPr="00613F8B">
              <w:rPr>
                <w:rFonts w:ascii="Times New Roman" w:eastAsia="Lucida Sans Unicode" w:hAnsi="Times New Roman" w:cs="Times New Roman"/>
                <w:lang w:val="sr-Cyrl-CS" w:eastAsia="sr-Latn-RS"/>
              </w:rPr>
              <w:t xml:space="preserve">Inspektor za zaštitu životne sredine postupajući po planu rada za 2017 godinu </w:t>
            </w:r>
            <w:r w:rsidR="00574942">
              <w:rPr>
                <w:rFonts w:ascii="Times New Roman" w:eastAsia="Lucida Sans Unicode" w:hAnsi="Times New Roman" w:cs="Times New Roman"/>
                <w:lang w:val="sr-Latn-RS" w:eastAsia="sr-Latn-RS"/>
              </w:rPr>
              <w:t>izvršio je 15 korektivnih delovanja</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5.</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broju utvrđenih neregistrovanih subjekata i merama sprovedenim prema njima;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B90EA2">
            <w:pPr>
              <w:widowControl w:val="0"/>
              <w:suppressAutoHyphens/>
              <w:autoSpaceDE w:val="0"/>
              <w:autoSpaceDN w:val="0"/>
              <w:adjustRightInd w:val="0"/>
              <w:spacing w:after="0" w:line="240" w:lineRule="auto"/>
              <w:ind w:firstLine="720"/>
              <w:jc w:val="both"/>
              <w:textAlignment w:val="baseline"/>
              <w:rPr>
                <w:rFonts w:ascii="Times New Roman" w:eastAsia="Cambria" w:hAnsi="Times New Roman" w:cs="Times New Roman"/>
                <w:color w:val="00000A"/>
                <w:kern w:val="3"/>
                <w:lang w:val="sr-Latn-RS" w:eastAsia="sr-Latn-RS"/>
              </w:rPr>
            </w:pPr>
            <w:r w:rsidRPr="00613F8B">
              <w:rPr>
                <w:rFonts w:ascii="Times New Roman" w:eastAsia="SimSun" w:hAnsi="Times New Roman" w:cs="Tahoma"/>
                <w:bCs/>
                <w:color w:val="000000"/>
                <w:kern w:val="3"/>
                <w:lang w:val="sr-Latn-RS" w:eastAsia="sr-Latn-RS"/>
              </w:rPr>
              <w:t xml:space="preserve">U toku redovnog inspekcijskog nadzora inspektor za zaštitu životne sredine </w:t>
            </w:r>
            <w:r w:rsidR="009219C2">
              <w:rPr>
                <w:rFonts w:ascii="Times New Roman" w:eastAsia="SimSun" w:hAnsi="Times New Roman" w:cs="Tahoma"/>
                <w:bCs/>
                <w:color w:val="000000"/>
                <w:kern w:val="3"/>
                <w:lang w:val="sr-Latn-RS" w:eastAsia="sr-Latn-RS"/>
              </w:rPr>
              <w:t>ni</w:t>
            </w:r>
            <w:r w:rsidRPr="00613F8B">
              <w:rPr>
                <w:rFonts w:ascii="Times New Roman" w:eastAsia="SimSun" w:hAnsi="Times New Roman" w:cs="Tahoma"/>
                <w:bCs/>
                <w:color w:val="000000"/>
                <w:kern w:val="3"/>
                <w:lang w:val="sr-Latn-RS" w:eastAsia="sr-Latn-RS"/>
              </w:rPr>
              <w:t>je utvrdio neregistrovan</w:t>
            </w:r>
            <w:r w:rsidR="009219C2">
              <w:rPr>
                <w:rFonts w:ascii="Times New Roman" w:eastAsia="SimSun" w:hAnsi="Times New Roman" w:cs="Tahoma"/>
                <w:bCs/>
                <w:color w:val="000000"/>
                <w:kern w:val="3"/>
                <w:lang w:val="sr-Latn-RS" w:eastAsia="sr-Latn-RS"/>
              </w:rPr>
              <w:t>e</w:t>
            </w:r>
            <w:r w:rsidRPr="00613F8B">
              <w:rPr>
                <w:rFonts w:ascii="Times New Roman" w:eastAsia="SimSun" w:hAnsi="Times New Roman" w:cs="Tahoma"/>
                <w:bCs/>
                <w:color w:val="000000"/>
                <w:kern w:val="3"/>
                <w:lang w:val="sr-Latn-RS" w:eastAsia="sr-Latn-RS"/>
              </w:rPr>
              <w:t xml:space="preserve"> subjekt</w:t>
            </w:r>
            <w:r w:rsidR="00B90EA2">
              <w:rPr>
                <w:rFonts w:ascii="Times New Roman" w:eastAsia="SimSun" w:hAnsi="Times New Roman" w:cs="Tahoma"/>
                <w:bCs/>
                <w:color w:val="000000"/>
                <w:kern w:val="3"/>
                <w:lang w:val="sr-Latn-RS" w:eastAsia="sr-Latn-RS"/>
              </w:rPr>
              <w:t>e</w:t>
            </w:r>
            <w:r w:rsidRPr="00613F8B">
              <w:rPr>
                <w:rFonts w:ascii="Times New Roman" w:eastAsia="SimSun" w:hAnsi="Times New Roman" w:cs="Tahoma"/>
                <w:color w:val="000000"/>
                <w:kern w:val="3"/>
                <w:lang w:val="sr-Latn-RS" w:eastAsia="sr-Latn-RS"/>
              </w:rPr>
              <w:t xml:space="preserve">. </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6.</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merama preduzetim radi ujednačavanja prakse inspekcijskog nadzora i njihovom dejstvu;</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BB06B6">
            <w:pPr>
              <w:widowControl w:val="0"/>
              <w:suppressAutoHyphens/>
              <w:spacing w:after="120" w:line="240" w:lineRule="auto"/>
              <w:ind w:firstLine="709"/>
              <w:jc w:val="both"/>
              <w:rPr>
                <w:rFonts w:ascii="Times New Roman" w:eastAsia="Cambria" w:hAnsi="Times New Roman" w:cs="Times New Roman"/>
                <w:color w:val="00000A"/>
                <w:kern w:val="3"/>
                <w:lang w:val="sr-Latn-RS" w:eastAsia="sr-Latn-RS"/>
              </w:rPr>
            </w:pPr>
            <w:r w:rsidRPr="00613F8B">
              <w:rPr>
                <w:rFonts w:ascii="Times New Roman" w:eastAsia="Lucida Sans Unicode" w:hAnsi="Times New Roman" w:cs="Times New Roman"/>
                <w:lang w:val="sr-Cyrl-CS" w:eastAsia="sr-Latn-RS"/>
              </w:rPr>
              <w:t xml:space="preserve">Za sve oblasti inspekcijskog nadzora su napravlјene kontrolne liste i iste su objavlјene na sajtu opštine </w:t>
            </w:r>
            <w:r w:rsidR="0095268F" w:rsidRPr="00613F8B">
              <w:rPr>
                <w:rFonts w:ascii="Times New Roman" w:eastAsia="Lucida Sans Unicode" w:hAnsi="Times New Roman" w:cs="Times New Roman"/>
                <w:lang w:val="sr-Latn-RS" w:eastAsia="sr-Latn-RS"/>
              </w:rPr>
              <w:t>Tutin</w:t>
            </w:r>
            <w:r w:rsidRPr="00613F8B">
              <w:rPr>
                <w:rFonts w:ascii="Times New Roman" w:eastAsia="Lucida Sans Unicode" w:hAnsi="Times New Roman" w:cs="Times New Roman"/>
                <w:lang w:val="sr-Cyrl-CS" w:eastAsia="sr-Latn-RS"/>
              </w:rPr>
              <w:t>. Inspektor za zaštitu životne sredine prema svim nadziranim subjektima je postupao na isti način, u skladu sa Zakonima koji se primenjuju.</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7.</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Calibri" w:eastAsia="Calibri" w:hAnsi="Calibri" w:cs="Arial"/>
                <w:color w:val="00000A"/>
                <w:kern w:val="3"/>
                <w:sz w:val="20"/>
                <w:szCs w:val="20"/>
                <w:lang w:val="sr-Latn-RS" w:eastAsia="sr-Latn-RS"/>
              </w:rPr>
            </w:pPr>
            <w:r w:rsidRPr="00771E55">
              <w:rPr>
                <w:rFonts w:ascii="Times New Roman" w:eastAsia="Cambria" w:hAnsi="Times New Roman" w:cs="Times New Roman"/>
                <w:color w:val="00000A"/>
                <w:kern w:val="3"/>
                <w:sz w:val="24"/>
                <w:szCs w:val="24"/>
                <w:lang w:val="sr-Latn-RS" w:eastAsia="sr-Latn-RS"/>
              </w:rPr>
              <w:t>ostvarenju plana i valјanosti planiranja inspekcijskog nadzora, naročito o odnosu redovnih i vanrednih inspekcijskih nadzora, broju redovnih inspekcijskih nadzora koji nisu izvršeni i razlozima za to, kao i o broju dopunskih naloga za inspekcijski nadzor;</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B06B6" w:rsidRDefault="00BB06B6" w:rsidP="00BB06B6">
            <w:pPr>
              <w:pStyle w:val="NoSpacing"/>
              <w:jc w:val="both"/>
              <w:rPr>
                <w:rFonts w:ascii="Times New Roman" w:eastAsia="Lucida Sans Unicode" w:hAnsi="Times New Roman" w:cs="Times New Roman"/>
                <w:lang w:val="sr-Latn-RS" w:eastAsia="sr-Latn-RS"/>
              </w:rPr>
            </w:pPr>
            <w:r>
              <w:rPr>
                <w:rFonts w:ascii="Times New Roman" w:eastAsia="Lucida Sans Unicode" w:hAnsi="Times New Roman" w:cs="Times New Roman"/>
                <w:lang w:val="sr-Latn-RS" w:eastAsia="sr-Latn-RS"/>
              </w:rPr>
              <w:t xml:space="preserve">           </w:t>
            </w:r>
            <w:r w:rsidR="00771E55" w:rsidRPr="00BB06B6">
              <w:rPr>
                <w:rFonts w:ascii="Times New Roman" w:eastAsia="Lucida Sans Unicode" w:hAnsi="Times New Roman" w:cs="Times New Roman"/>
                <w:lang w:val="sr-Cyrl-CS" w:eastAsia="sr-Latn-RS"/>
              </w:rPr>
              <w:t xml:space="preserve">Inspektor za zaštitu životne sredine je postupio po planu rada za 2017 godinu. Izvršio je </w:t>
            </w:r>
            <w:r w:rsidR="009219C2" w:rsidRPr="00BB06B6">
              <w:rPr>
                <w:rFonts w:ascii="Times New Roman" w:eastAsia="Lucida Sans Unicode" w:hAnsi="Times New Roman" w:cs="Times New Roman"/>
                <w:lang w:val="sr-Latn-RS" w:eastAsia="sr-Latn-RS"/>
              </w:rPr>
              <w:t>73</w:t>
            </w:r>
            <w:r w:rsidR="00771E55" w:rsidRPr="00BB06B6">
              <w:rPr>
                <w:rFonts w:ascii="Times New Roman" w:eastAsia="Lucida Sans Unicode" w:hAnsi="Times New Roman" w:cs="Times New Roman"/>
                <w:lang w:val="sr-Cyrl-CS" w:eastAsia="sr-Latn-RS"/>
              </w:rPr>
              <w:t xml:space="preserve"> redovna, terenska ins</w:t>
            </w:r>
            <w:r w:rsidR="009219C2" w:rsidRPr="00BB06B6">
              <w:rPr>
                <w:rFonts w:ascii="Times New Roman" w:eastAsia="Lucida Sans Unicode" w:hAnsi="Times New Roman" w:cs="Times New Roman"/>
                <w:lang w:val="sr-Cyrl-CS" w:eastAsia="sr-Latn-RS"/>
              </w:rPr>
              <w:t>pekcijska nadzora</w:t>
            </w:r>
            <w:r w:rsidR="009219C2" w:rsidRPr="00BB06B6">
              <w:rPr>
                <w:rFonts w:ascii="Times New Roman" w:eastAsia="Lucida Sans Unicode" w:hAnsi="Times New Roman" w:cs="Times New Roman"/>
                <w:lang w:val="sr-Latn-RS" w:eastAsia="sr-Latn-RS"/>
              </w:rPr>
              <w:t>.</w:t>
            </w:r>
            <w:r w:rsidR="00771E55" w:rsidRPr="00BB06B6">
              <w:rPr>
                <w:rFonts w:ascii="Times New Roman" w:eastAsia="Lucida Sans Unicode" w:hAnsi="Times New Roman" w:cs="Times New Roman"/>
                <w:lang w:val="sr-Cyrl-CS" w:eastAsia="sr-Latn-RS"/>
              </w:rPr>
              <w:t xml:space="preserve"> Postupajući po službenoj dužnosti izvršeno je 21 vanrednih, terenskih inspekcijskih nadzora. </w:t>
            </w:r>
          </w:p>
          <w:p w:rsidR="00574942" w:rsidRPr="00BB06B6" w:rsidRDefault="00BB06B6" w:rsidP="00BB06B6">
            <w:pPr>
              <w:pStyle w:val="NoSpacing"/>
              <w:jc w:val="both"/>
              <w:rPr>
                <w:rFonts w:ascii="Times New Roman" w:eastAsia="Lucida Sans Unicode" w:hAnsi="Times New Roman" w:cs="Times New Roman"/>
                <w:lang w:val="sr-Latn-RS" w:eastAsia="sr-Latn-RS"/>
              </w:rPr>
            </w:pPr>
            <w:r>
              <w:rPr>
                <w:rFonts w:ascii="Times New Roman" w:eastAsia="Lucida Sans Unicode" w:hAnsi="Times New Roman" w:cs="Times New Roman"/>
                <w:lang w:val="sr-Latn-RS" w:eastAsia="sr-Latn-RS"/>
              </w:rPr>
              <w:t xml:space="preserve">            </w:t>
            </w:r>
            <w:r w:rsidR="00771E55" w:rsidRPr="00BB06B6">
              <w:rPr>
                <w:rFonts w:ascii="Times New Roman" w:eastAsia="Lucida Sans Unicode" w:hAnsi="Times New Roman" w:cs="Times New Roman"/>
                <w:lang w:val="sr-Cyrl-CS" w:eastAsia="sr-Latn-RS"/>
              </w:rPr>
              <w:t>U izveštajnom periodu podneta su dva zahteva za potvrđivanje ispunjenosti uslova u pogledu zaštite životne sredine objekata u kome se obavlјa energetska delatnost</w:t>
            </w:r>
            <w:r w:rsidR="00771E55" w:rsidRPr="00BB06B6">
              <w:rPr>
                <w:rFonts w:ascii="Times New Roman" w:eastAsia="Lucida Sans Unicode" w:hAnsi="Times New Roman" w:cs="Times New Roman"/>
                <w:bCs/>
                <w:lang w:val="sr-Cyrl-CS" w:eastAsia="sr-Latn-RS"/>
              </w:rPr>
              <w:t xml:space="preserve">. Inspektor je postupio po zahtevu nadziranih subjekta sačino je zapisnik i napisao je </w:t>
            </w:r>
            <w:r w:rsidR="00771E55" w:rsidRPr="00BB06B6">
              <w:rPr>
                <w:rFonts w:ascii="Times New Roman" w:eastAsia="Lucida Sans Unicode" w:hAnsi="Times New Roman" w:cs="Times New Roman"/>
                <w:lang w:val="sr-Cyrl-CS" w:eastAsia="sr-Latn-RS"/>
              </w:rPr>
              <w:t>Izveštaj kojim se potvrđuje ispunjenost uslova za obavlјanje energetske delatnosti ( licenca) u skladu sa Zakonom o energetici ( „Sl.gl.RS“ broj 145/14), Zakona o zaštiti životne sredine ( „ Sl.gl.RS“ broj 135/04, 36/09 – dr.zakon, 43/11 – odluka US i 14/16) i ostalim propisima iz oblasti zaštite životne sredine..</w:t>
            </w:r>
          </w:p>
          <w:p w:rsidR="009219C2" w:rsidRPr="00613F8B" w:rsidRDefault="00771E55" w:rsidP="00BB06B6">
            <w:pPr>
              <w:pStyle w:val="NoSpacing"/>
              <w:jc w:val="both"/>
              <w:rPr>
                <w:rFonts w:ascii="Times New Roman" w:eastAsia="Cambria" w:hAnsi="Times New Roman" w:cs="Times New Roman"/>
                <w:color w:val="00000A"/>
                <w:kern w:val="3"/>
                <w:lang w:val="sr-Latn-RS" w:eastAsia="sr-Latn-RS"/>
              </w:rPr>
            </w:pPr>
            <w:r w:rsidRPr="00BB06B6">
              <w:rPr>
                <w:rFonts w:ascii="Times New Roman" w:eastAsia="Lucida Sans Unicode" w:hAnsi="Times New Roman" w:cs="Times New Roman"/>
                <w:lang w:val="sr-Cyrl-CS" w:eastAsia="sr-Latn-RS"/>
              </w:rPr>
              <w:t xml:space="preserve"> </w:t>
            </w:r>
            <w:r w:rsidR="00BB06B6">
              <w:rPr>
                <w:rFonts w:ascii="Times New Roman" w:eastAsia="Lucida Sans Unicode" w:hAnsi="Times New Roman" w:cs="Times New Roman"/>
                <w:lang w:val="sr-Latn-RS" w:eastAsia="sr-Latn-RS"/>
              </w:rPr>
              <w:t xml:space="preserve">        </w:t>
            </w:r>
            <w:r w:rsidRPr="00BB06B6">
              <w:rPr>
                <w:rFonts w:ascii="Times New Roman" w:eastAsia="Lucida Sans Unicode" w:hAnsi="Times New Roman" w:cs="Times New Roman"/>
                <w:lang w:val="sr-Cyrl-CS" w:eastAsia="sr-Latn-RS"/>
              </w:rPr>
              <w:t xml:space="preserve">Postupajući po Zaklјučku Opštinskog veća, inspektor za zaštitu životne sredine je vršio nadzor JKP </w:t>
            </w:r>
            <w:r w:rsidRPr="00BB06B6">
              <w:rPr>
                <w:rFonts w:ascii="Times New Roman" w:eastAsia="Lucida Sans Unicode" w:hAnsi="Times New Roman" w:cs="Times New Roman"/>
                <w:lang w:val="sr-Latn-RS" w:eastAsia="sr-Latn-RS"/>
              </w:rPr>
              <w:t>„Gradac“ Tutin</w:t>
            </w:r>
            <w:r w:rsidRPr="00BB06B6">
              <w:rPr>
                <w:rFonts w:ascii="Times New Roman" w:eastAsia="Lucida Sans Unicode" w:hAnsi="Times New Roman" w:cs="Times New Roman"/>
                <w:lang w:val="sr-Cyrl-CS" w:eastAsia="sr-Latn-RS"/>
              </w:rPr>
              <w:t xml:space="preserve"> utoku saniranja divlјih deponija </w:t>
            </w:r>
            <w:r w:rsidRPr="00BB06B6">
              <w:rPr>
                <w:rFonts w:ascii="Times New Roman" w:eastAsia="Lucida Sans Unicode" w:hAnsi="Times New Roman" w:cs="Times New Roman"/>
                <w:bCs/>
                <w:lang w:val="sr-Cyrl-CS" w:eastAsia="sr-Latn-RS"/>
              </w:rPr>
              <w:t xml:space="preserve">na teritoriji gradskog i seoskih naselјa u opštini </w:t>
            </w:r>
            <w:r w:rsidRPr="00BB06B6">
              <w:rPr>
                <w:rFonts w:ascii="Times New Roman" w:eastAsia="Lucida Sans Unicode" w:hAnsi="Times New Roman" w:cs="Times New Roman"/>
                <w:bCs/>
                <w:lang w:val="sr-Latn-RS" w:eastAsia="sr-Latn-RS"/>
              </w:rPr>
              <w:t>Tutin</w:t>
            </w:r>
            <w:r w:rsidRPr="00BB06B6">
              <w:rPr>
                <w:rFonts w:ascii="Times New Roman" w:eastAsia="Lucida Sans Unicode" w:hAnsi="Times New Roman" w:cs="Times New Roman"/>
                <w:bCs/>
                <w:lang w:val="sr-Cyrl-CS" w:eastAsia="sr-Latn-RS"/>
              </w:rPr>
              <w:t>.</w:t>
            </w:r>
          </w:p>
        </w:tc>
      </w:tr>
      <w:tr w:rsidR="00771E55" w:rsidRPr="00771E55" w:rsidTr="00BB06B6">
        <w:trPr>
          <w:trHeight w:val="975"/>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8.</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nivou koordinacije inspekcijskog nadzora sa inspekcijskim nadzorom koga vrše druge inspekcije;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90EA2" w:rsidRPr="00613F8B" w:rsidRDefault="00A27CAC" w:rsidP="00574942">
            <w:pPr>
              <w:widowControl w:val="0"/>
              <w:suppressAutoHyphens/>
              <w:autoSpaceDN w:val="0"/>
              <w:jc w:val="both"/>
              <w:textAlignment w:val="baseline"/>
              <w:rPr>
                <w:rFonts w:ascii="Times New Roman" w:eastAsia="Cambria" w:hAnsi="Times New Roman" w:cs="Times New Roman"/>
                <w:color w:val="00000A"/>
                <w:kern w:val="3"/>
                <w:lang w:val="sr-Latn-RS" w:eastAsia="sr-Latn-RS"/>
              </w:rPr>
            </w:pPr>
            <w:r>
              <w:rPr>
                <w:rFonts w:ascii="Times New Roman" w:eastAsia="SimSun" w:hAnsi="Times New Roman" w:cs="Tahoma"/>
                <w:color w:val="000000"/>
                <w:kern w:val="3"/>
                <w:lang w:val="sr-Latn-RS" w:eastAsia="sr-Latn-RS"/>
              </w:rPr>
              <w:t xml:space="preserve">         </w:t>
            </w:r>
            <w:r w:rsidR="00574942">
              <w:rPr>
                <w:rFonts w:ascii="Times New Roman" w:eastAsia="SimSun" w:hAnsi="Times New Roman" w:cs="Tahoma"/>
                <w:color w:val="000000"/>
                <w:kern w:val="3"/>
                <w:lang w:val="sr-Latn-RS" w:eastAsia="sr-Latn-RS"/>
              </w:rPr>
              <w:t xml:space="preserve">    </w:t>
            </w:r>
            <w:r w:rsidR="00771E55" w:rsidRPr="00613F8B">
              <w:rPr>
                <w:rFonts w:ascii="Times New Roman" w:eastAsia="SimSun" w:hAnsi="Times New Roman" w:cs="Tahoma"/>
                <w:color w:val="000000"/>
                <w:kern w:val="3"/>
                <w:lang w:val="sr-Latn-RS" w:eastAsia="sr-Latn-RS"/>
              </w:rPr>
              <w:t xml:space="preserve">Inspektor za zaštitu životne sredine je imao zajednički rad sa građevinskom inspekcijom, </w:t>
            </w:r>
            <w:r w:rsidR="00DC616C">
              <w:rPr>
                <w:rFonts w:ascii="Times New Roman" w:eastAsia="SimSun" w:hAnsi="Times New Roman" w:cs="Tahoma"/>
                <w:color w:val="000000"/>
                <w:kern w:val="3"/>
                <w:lang w:val="sr-Latn-RS" w:eastAsia="sr-Latn-RS"/>
              </w:rPr>
              <w:t>saobraćajnom</w:t>
            </w:r>
            <w:r w:rsidR="00771E55" w:rsidRPr="00613F8B">
              <w:rPr>
                <w:rFonts w:ascii="Times New Roman" w:eastAsia="SimSun" w:hAnsi="Times New Roman" w:cs="Tahoma"/>
                <w:color w:val="000000"/>
                <w:kern w:val="3"/>
                <w:lang w:val="sr-Latn-RS" w:eastAsia="sr-Latn-RS"/>
              </w:rPr>
              <w:t xml:space="preserve"> i komunalnom inspekcijom.</w:t>
            </w:r>
          </w:p>
        </w:tc>
      </w:tr>
      <w:tr w:rsidR="00771E55" w:rsidRPr="00771E55" w:rsidTr="00BB06B6">
        <w:trPr>
          <w:trHeight w:val="1867"/>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9.</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materijalnim, tehničkim i kadrovskim resursima koje je inspekcija koristila u vršenju inspekcijskog nadzora i merama preduzetim u cilјu delotvorne upotrebe resursa inspekcije i rezultatima preduzetih mera;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B06B6" w:rsidRPr="00BB06B6" w:rsidRDefault="00771E55" w:rsidP="00BB06B6">
            <w:pPr>
              <w:pStyle w:val="NoSpacing"/>
              <w:rPr>
                <w:rFonts w:ascii="Times New Roman" w:eastAsia="Cambria" w:hAnsi="Times New Roman" w:cs="Times New Roman"/>
                <w:color w:val="00000A"/>
                <w:sz w:val="24"/>
                <w:szCs w:val="24"/>
                <w:lang w:val="sr-Latn-RS" w:eastAsia="sr-Latn-RS"/>
              </w:rPr>
            </w:pPr>
            <w:r w:rsidRPr="00BB06B6">
              <w:rPr>
                <w:rFonts w:ascii="Times New Roman" w:eastAsia="SimSun" w:hAnsi="Times New Roman" w:cs="Times New Roman"/>
                <w:sz w:val="24"/>
                <w:szCs w:val="24"/>
                <w:lang w:val="sr-Latn-RS" w:eastAsia="sr-Latn-RS"/>
              </w:rPr>
              <w:t>Na poslovima inspekcije za zaštitu životne sredine radi jedan inspektor i koristi motorno vozilo zajedno sa komunalnom, građevinskom i inspekcijom</w:t>
            </w:r>
            <w:r w:rsidR="009219C2" w:rsidRPr="00BB06B6">
              <w:rPr>
                <w:rFonts w:ascii="Times New Roman" w:eastAsia="SimSun" w:hAnsi="Times New Roman" w:cs="Times New Roman"/>
                <w:sz w:val="24"/>
                <w:szCs w:val="24"/>
                <w:lang w:val="sr-Latn-RS" w:eastAsia="sr-Latn-RS"/>
              </w:rPr>
              <w:t xml:space="preserve"> za saobraćaj i puteve</w:t>
            </w:r>
            <w:r w:rsidRPr="00BB06B6">
              <w:rPr>
                <w:rFonts w:ascii="Times New Roman" w:eastAsia="SimSun" w:hAnsi="Times New Roman" w:cs="Times New Roman"/>
                <w:sz w:val="24"/>
                <w:szCs w:val="24"/>
                <w:lang w:val="sr-Latn-RS" w:eastAsia="sr-Latn-RS"/>
              </w:rPr>
              <w:t>. Za rad u kancelariji inspektor za zaštitu životne sredine ima kompjuter</w:t>
            </w:r>
            <w:r w:rsidR="00BB06B6">
              <w:rPr>
                <w:rFonts w:ascii="Times New Roman" w:eastAsia="SimSun" w:hAnsi="Times New Roman" w:cs="Times New Roman"/>
                <w:sz w:val="24"/>
                <w:szCs w:val="24"/>
                <w:lang w:val="sr-Latn-RS" w:eastAsia="sr-Latn-RS"/>
              </w:rPr>
              <w:t xml:space="preserve"> i štampač</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10.</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pridržavanju rokova propisanih za postupanje inspekcije;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475EB8">
            <w:pPr>
              <w:widowControl w:val="0"/>
              <w:suppressAutoHyphens/>
              <w:spacing w:after="120" w:line="240" w:lineRule="auto"/>
              <w:ind w:firstLine="709"/>
              <w:jc w:val="both"/>
              <w:rPr>
                <w:rFonts w:ascii="Times New Roman" w:eastAsia="Cambria" w:hAnsi="Times New Roman" w:cs="Times New Roman"/>
                <w:color w:val="00000A"/>
                <w:kern w:val="3"/>
                <w:lang w:val="sr-Latn-RS" w:eastAsia="sr-Latn-RS"/>
              </w:rPr>
            </w:pPr>
            <w:r w:rsidRPr="00613F8B">
              <w:rPr>
                <w:rFonts w:ascii="Times New Roman" w:eastAsia="Lucida Sans Unicode" w:hAnsi="Times New Roman" w:cs="Times New Roman"/>
                <w:bCs/>
                <w:lang w:val="sr-Cyrl-CS" w:eastAsia="sr-Latn-RS"/>
              </w:rPr>
              <w:t>Inspektor za zaštitu životne sredine  se pridržavao propisanih rokova za postupanje i to u smislu rokova za obaveštavanje podnosilaca prijava, kao i u pogledu poštovanja rokova za izdavanja zapisnika, rešenja i drugih upravnih akata.</w:t>
            </w:r>
          </w:p>
        </w:tc>
      </w:tr>
      <w:tr w:rsidR="00771E55" w:rsidRPr="00771E55" w:rsidTr="00BB06B6">
        <w:trPr>
          <w:trHeight w:val="82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lastRenderedPageBreak/>
              <w:t>11.</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zakonitosti upravnih akata donetih u inspekcijskom nadzoru (broj drugostepenih postupaka, njihov ishod, broj pokrenutih upravnih sporova i njihov ishod);</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475EB8">
            <w:pPr>
              <w:widowControl w:val="0"/>
              <w:suppressAutoHyphens/>
              <w:autoSpaceDN w:val="0"/>
              <w:ind w:firstLine="720"/>
              <w:jc w:val="both"/>
              <w:textAlignment w:val="baseline"/>
              <w:rPr>
                <w:rFonts w:ascii="Times New Roman" w:eastAsia="Cambria" w:hAnsi="Times New Roman" w:cs="Times New Roman"/>
                <w:color w:val="00000A"/>
                <w:kern w:val="3"/>
                <w:lang w:val="sr-Latn-RS" w:eastAsia="sr-Latn-RS"/>
              </w:rPr>
            </w:pPr>
            <w:r w:rsidRPr="00613F8B">
              <w:rPr>
                <w:rFonts w:ascii="Times New Roman" w:eastAsia="SimSun" w:hAnsi="Times New Roman" w:cs="Tahoma"/>
                <w:color w:val="000000"/>
                <w:kern w:val="3"/>
                <w:lang w:val="sr-Cyrl-CS" w:eastAsia="sr-Latn-RS"/>
              </w:rPr>
              <w:t>U 2017 godini nije bilo žalbi na rešenja inspektora za zaštitu životne sredine, te nije bilo ni drugostepenih postupaka.</w:t>
            </w:r>
          </w:p>
        </w:tc>
      </w:tr>
      <w:tr w:rsidR="00771E55" w:rsidRPr="00771E55" w:rsidTr="00BB06B6">
        <w:trPr>
          <w:trHeight w:val="1023"/>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12.</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postupanju u rešavanju pritužbi na rad inspekcije, sa ishodima tog postupanja, uz posebno isticanje broja podnetih pritužbi i oblasti rada na koje su se odnosile;</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DC616C"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lang w:val="sr-Latn-RS" w:eastAsia="sr-Latn-RS"/>
              </w:rPr>
            </w:pPr>
            <w:r>
              <w:rPr>
                <w:rFonts w:ascii="Times New Roman" w:eastAsia="Cambria" w:hAnsi="Times New Roman" w:cs="Times New Roman"/>
                <w:color w:val="00000A"/>
                <w:kern w:val="3"/>
                <w:sz w:val="24"/>
                <w:szCs w:val="24"/>
                <w:lang w:val="sr-Latn-RS" w:eastAsia="sr-Latn-RS"/>
              </w:rPr>
              <w:t xml:space="preserve">             </w:t>
            </w:r>
            <w:r w:rsidR="00FF6EAF" w:rsidRPr="00771E55">
              <w:rPr>
                <w:rFonts w:ascii="Times New Roman" w:eastAsia="Cambria" w:hAnsi="Times New Roman" w:cs="Times New Roman"/>
                <w:color w:val="00000A"/>
                <w:kern w:val="3"/>
                <w:sz w:val="24"/>
                <w:szCs w:val="24"/>
                <w:lang w:val="sr-Latn-RS" w:eastAsia="sr-Latn-RS"/>
              </w:rPr>
              <w:t>U izveštajnom periodu nije bilo pritužbi na rad inspektora, pritužbi na ponašanje inspektora, zahteva za izuzeće</w:t>
            </w:r>
            <w:r w:rsidR="00FF6EAF" w:rsidRPr="00771E55">
              <w:rPr>
                <w:rFonts w:ascii="Times New Roman" w:eastAsia="Cambria" w:hAnsi="Times New Roman" w:cs="Times New Roman"/>
                <w:color w:val="00000A"/>
                <w:kern w:val="3"/>
                <w:sz w:val="24"/>
                <w:szCs w:val="24"/>
                <w:lang w:val="sr-Cyrl-RS" w:eastAsia="sr-Latn-RS"/>
              </w:rPr>
              <w:t xml:space="preserve"> </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13.</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obukama i drugim oblicima stručnog usavršavanja inspektora, odnosno službenika ovlašćenih za vršenje inspekcijskog nadzora, sa brojem tih obuka i drugih oblika stručnog usavršavanja i brojem inspektora, odnosno službenika ovlašćenih za vršenje inspekcijskog nadzora koji su pohađali te obuke i druge oblike stručnog usavršavanja;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475EB8" w:rsidP="00B90EA2">
            <w:pPr>
              <w:widowControl w:val="0"/>
              <w:suppressAutoHyphens/>
              <w:autoSpaceDN w:val="0"/>
              <w:jc w:val="both"/>
              <w:textAlignment w:val="baseline"/>
              <w:rPr>
                <w:rFonts w:ascii="Times New Roman" w:eastAsia="Cambria" w:hAnsi="Times New Roman" w:cs="Times New Roman"/>
                <w:color w:val="00000A"/>
                <w:kern w:val="3"/>
                <w:lang w:val="sr-Latn-RS" w:eastAsia="sr-Latn-RS"/>
              </w:rPr>
            </w:pPr>
            <w:r>
              <w:rPr>
                <w:rFonts w:ascii="Times New Roman" w:eastAsia="SimSun" w:hAnsi="Times New Roman" w:cs="Tahoma"/>
                <w:color w:val="000000"/>
                <w:kern w:val="3"/>
                <w:lang w:val="sr-Latn-RS" w:eastAsia="sr-Latn-RS"/>
              </w:rPr>
              <w:t xml:space="preserve">          </w:t>
            </w:r>
            <w:r w:rsidR="00771E55" w:rsidRPr="00613F8B">
              <w:rPr>
                <w:rFonts w:ascii="Times New Roman" w:eastAsia="SimSun" w:hAnsi="Times New Roman" w:cs="Tahoma"/>
                <w:color w:val="000000"/>
                <w:kern w:val="3"/>
                <w:lang w:val="sr-Cyrl-CS" w:eastAsia="sr-Latn-RS"/>
              </w:rPr>
              <w:t>Kao eko poverenik inspektor za zaštitu životne sredine je prisustvo  sastancima SKGO u vezi energetske efikasnosti kao i primeni Zakona o upravlјanju otpadom</w:t>
            </w:r>
            <w:r w:rsidR="00771E55" w:rsidRPr="00613F8B">
              <w:rPr>
                <w:rFonts w:ascii="Times New Roman" w:eastAsia="SimSun" w:hAnsi="Times New Roman" w:cs="Tahoma"/>
                <w:color w:val="000000"/>
                <w:kern w:val="3"/>
                <w:lang w:val="sr-Latn-RS" w:eastAsia="sr-Latn-RS"/>
              </w:rPr>
              <w:t>.</w:t>
            </w:r>
          </w:p>
        </w:tc>
      </w:tr>
      <w:tr w:rsidR="00771E55" w:rsidRPr="00771E55" w:rsidTr="00BB06B6">
        <w:trPr>
          <w:trHeight w:val="855"/>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14.</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inicijativama za izmene i dopune zakona i drugih propisa;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475EB8" w:rsidP="00475EB8">
            <w:pPr>
              <w:widowControl w:val="0"/>
              <w:suppressAutoHyphens/>
              <w:autoSpaceDN w:val="0"/>
              <w:jc w:val="both"/>
              <w:textAlignment w:val="baseline"/>
              <w:rPr>
                <w:rFonts w:ascii="Times New Roman" w:eastAsia="Cambria" w:hAnsi="Times New Roman" w:cs="Times New Roman"/>
                <w:color w:val="00000A"/>
                <w:kern w:val="3"/>
                <w:lang w:val="sr-Latn-RS" w:eastAsia="sr-Latn-RS"/>
              </w:rPr>
            </w:pPr>
            <w:r>
              <w:rPr>
                <w:rFonts w:ascii="Times New Roman" w:eastAsia="SimSun" w:hAnsi="Times New Roman" w:cs="Tahoma"/>
                <w:color w:val="000000"/>
                <w:kern w:val="3"/>
                <w:lang w:val="sr-Latn-RS" w:eastAsia="sr-Latn-RS"/>
              </w:rPr>
              <w:t xml:space="preserve">          </w:t>
            </w:r>
            <w:r w:rsidR="00771E55" w:rsidRPr="00613F8B">
              <w:rPr>
                <w:rFonts w:ascii="Times New Roman" w:eastAsia="SimSun" w:hAnsi="Times New Roman" w:cs="Tahoma"/>
                <w:color w:val="000000"/>
                <w:kern w:val="3"/>
                <w:lang w:val="sr-Latn-RS" w:eastAsia="sr-Latn-RS"/>
              </w:rPr>
              <w:t xml:space="preserve">Inspektor za zaštitu životne sredine je konsultovan u vezi </w:t>
            </w:r>
            <w:r w:rsidR="00613F8B" w:rsidRPr="00613F8B">
              <w:rPr>
                <w:rFonts w:ascii="Times New Roman" w:eastAsia="SimSun" w:hAnsi="Times New Roman" w:cs="Tahoma"/>
                <w:color w:val="000000"/>
                <w:kern w:val="3"/>
                <w:lang w:val="sr-Latn-RS" w:eastAsia="sr-Latn-RS"/>
              </w:rPr>
              <w:t xml:space="preserve">pripreme projekta za </w:t>
            </w:r>
            <w:r w:rsidR="00771E55" w:rsidRPr="00613F8B">
              <w:rPr>
                <w:rFonts w:ascii="Times New Roman" w:eastAsia="SimSun" w:hAnsi="Times New Roman" w:cs="Tahoma"/>
                <w:color w:val="000000"/>
                <w:kern w:val="3"/>
                <w:lang w:val="sr-Latn-RS" w:eastAsia="sr-Latn-RS"/>
              </w:rPr>
              <w:t>izgrad</w:t>
            </w:r>
            <w:r w:rsidR="00613F8B" w:rsidRPr="00613F8B">
              <w:rPr>
                <w:rFonts w:ascii="Times New Roman" w:eastAsia="SimSun" w:hAnsi="Times New Roman" w:cs="Tahoma"/>
                <w:color w:val="000000"/>
                <w:kern w:val="3"/>
                <w:lang w:val="sr-Latn-RS" w:eastAsia="sr-Latn-RS"/>
              </w:rPr>
              <w:t>nju</w:t>
            </w:r>
            <w:r w:rsidR="00771E55" w:rsidRPr="00613F8B">
              <w:rPr>
                <w:rFonts w:ascii="Times New Roman" w:eastAsia="SimSun" w:hAnsi="Times New Roman" w:cs="Tahoma"/>
                <w:color w:val="000000"/>
                <w:kern w:val="3"/>
                <w:lang w:val="sr-Latn-RS" w:eastAsia="sr-Latn-RS"/>
              </w:rPr>
              <w:t xml:space="preserve"> prihvatilišta za napuštene i nezbrinute životinje. </w:t>
            </w:r>
          </w:p>
        </w:tc>
      </w:tr>
      <w:tr w:rsidR="00771E55" w:rsidRPr="00771E55" w:rsidTr="0095268F">
        <w:trPr>
          <w:trHeight w:val="27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15.</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Calibri" w:eastAsia="Calibri" w:hAnsi="Calibri" w:cs="Arial"/>
                <w:color w:val="00000A"/>
                <w:kern w:val="3"/>
                <w:sz w:val="20"/>
                <w:szCs w:val="20"/>
                <w:lang w:val="sr-Latn-RS" w:eastAsia="sr-Latn-RS"/>
              </w:rPr>
            </w:pPr>
            <w:r w:rsidRPr="00771E55">
              <w:rPr>
                <w:rFonts w:ascii="Times New Roman" w:eastAsia="Cambria" w:hAnsi="Times New Roman" w:cs="Times New Roman"/>
                <w:color w:val="00000A"/>
                <w:kern w:val="3"/>
                <w:sz w:val="24"/>
                <w:szCs w:val="24"/>
                <w:lang w:val="sr-Latn-RS" w:eastAsia="sr-Latn-RS"/>
              </w:rPr>
              <w:t>merama i proverama preduzetim u cilјu potpunosti i ažurnosti podataka u informacionom sistemu;</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475EB8" w:rsidP="00475EB8">
            <w:pPr>
              <w:widowControl w:val="0"/>
              <w:suppressAutoHyphens/>
              <w:autoSpaceDN w:val="0"/>
              <w:jc w:val="both"/>
              <w:textAlignment w:val="baseline"/>
              <w:rPr>
                <w:rFonts w:ascii="Calibri" w:eastAsia="Calibri" w:hAnsi="Calibri" w:cs="Arial"/>
                <w:color w:val="00000A"/>
                <w:kern w:val="3"/>
                <w:lang w:val="sr-Latn-RS" w:eastAsia="sr-Latn-RS"/>
              </w:rPr>
            </w:pPr>
            <w:r>
              <w:rPr>
                <w:rFonts w:ascii="Times New Roman" w:eastAsia="SimSun" w:hAnsi="Times New Roman" w:cs="Tahoma"/>
                <w:color w:val="000000"/>
                <w:kern w:val="3"/>
                <w:lang w:val="sr-Latn-RS" w:eastAsia="sr-Latn-RS"/>
              </w:rPr>
              <w:t xml:space="preserve">          </w:t>
            </w:r>
            <w:r w:rsidR="00771E55" w:rsidRPr="00613F8B">
              <w:rPr>
                <w:rFonts w:ascii="Times New Roman" w:eastAsia="SimSun" w:hAnsi="Times New Roman" w:cs="Tahoma"/>
                <w:color w:val="000000"/>
                <w:kern w:val="3"/>
                <w:lang w:val="sr-Latn-RS" w:eastAsia="sr-Latn-RS"/>
              </w:rPr>
              <w:t>Svi podaci se redovno ažuriraju na sajtu opštine Tutin</w:t>
            </w:r>
          </w:p>
        </w:tc>
      </w:tr>
      <w:tr w:rsidR="00771E55" w:rsidRPr="00771E55" w:rsidTr="00BB06B6">
        <w:trPr>
          <w:trHeight w:val="624"/>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16.</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BB06B6"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Pr>
                <w:rFonts w:ascii="Times New Roman" w:eastAsia="Cambria" w:hAnsi="Times New Roman" w:cs="Times New Roman"/>
                <w:color w:val="00000A"/>
                <w:kern w:val="3"/>
                <w:sz w:val="24"/>
                <w:szCs w:val="24"/>
                <w:lang w:val="sr-Latn-RS" w:eastAsia="sr-Latn-RS"/>
              </w:rPr>
              <w:t>s</w:t>
            </w:r>
            <w:r w:rsidR="00771E55" w:rsidRPr="00771E55">
              <w:rPr>
                <w:rFonts w:ascii="Times New Roman" w:eastAsia="Cambria" w:hAnsi="Times New Roman" w:cs="Times New Roman"/>
                <w:color w:val="00000A"/>
                <w:kern w:val="3"/>
                <w:sz w:val="24"/>
                <w:szCs w:val="24"/>
                <w:lang w:val="sr-Latn-RS" w:eastAsia="sr-Latn-RS"/>
              </w:rPr>
              <w:t>tanju u oblasti izvršavanja poverenih poslova inspekcijskog nadzora;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475EB8">
            <w:pPr>
              <w:widowControl w:val="0"/>
              <w:suppressAutoHyphens/>
              <w:autoSpaceDN w:val="0"/>
              <w:ind w:firstLine="720"/>
              <w:jc w:val="both"/>
              <w:textAlignment w:val="baseline"/>
              <w:rPr>
                <w:rFonts w:ascii="Times New Roman" w:eastAsia="Cambria" w:hAnsi="Times New Roman" w:cs="Times New Roman"/>
                <w:color w:val="00000A"/>
                <w:kern w:val="3"/>
                <w:lang w:val="sr-Latn-RS" w:eastAsia="sr-Latn-RS"/>
              </w:rPr>
            </w:pPr>
            <w:r w:rsidRPr="00613F8B">
              <w:rPr>
                <w:rFonts w:ascii="Times New Roman" w:eastAsia="SimSun" w:hAnsi="Times New Roman" w:cs="Tahoma"/>
                <w:color w:val="000000"/>
                <w:kern w:val="3"/>
                <w:lang w:val="sr-Latn-RS" w:eastAsia="sr-Latn-RS"/>
              </w:rPr>
              <w:t>Svi povereni poslovi, redovni i vanredni, se izvršavaju u zakonskom roku.</w:t>
            </w:r>
          </w:p>
        </w:tc>
      </w:tr>
      <w:tr w:rsidR="00771E55" w:rsidRPr="00771E55" w:rsidTr="00BB06B6">
        <w:trPr>
          <w:trHeight w:val="962"/>
        </w:trPr>
        <w:tc>
          <w:tcPr>
            <w:tcW w:w="67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771E55">
            <w:pPr>
              <w:suppressAutoHyphens/>
              <w:autoSpaceDN w:val="0"/>
              <w:spacing w:after="0" w:line="240" w:lineRule="auto"/>
              <w:ind w:right="60"/>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17.</w:t>
            </w:r>
          </w:p>
        </w:tc>
        <w:tc>
          <w:tcPr>
            <w:tcW w:w="87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771E55" w:rsidRDefault="00771E55" w:rsidP="00613F8B">
            <w:pPr>
              <w:suppressAutoHyphens/>
              <w:autoSpaceDN w:val="0"/>
              <w:spacing w:after="0" w:line="240" w:lineRule="auto"/>
              <w:ind w:right="60"/>
              <w:jc w:val="both"/>
              <w:textAlignment w:val="baseline"/>
              <w:rPr>
                <w:rFonts w:ascii="Times New Roman" w:eastAsia="Cambria" w:hAnsi="Times New Roman" w:cs="Times New Roman"/>
                <w:color w:val="00000A"/>
                <w:kern w:val="3"/>
                <w:sz w:val="24"/>
                <w:szCs w:val="24"/>
                <w:lang w:val="sr-Latn-RS" w:eastAsia="sr-Latn-RS"/>
              </w:rPr>
            </w:pPr>
            <w:r w:rsidRPr="00771E55">
              <w:rPr>
                <w:rFonts w:ascii="Times New Roman" w:eastAsia="Cambria" w:hAnsi="Times New Roman" w:cs="Times New Roman"/>
                <w:color w:val="00000A"/>
                <w:kern w:val="3"/>
                <w:sz w:val="24"/>
                <w:szCs w:val="24"/>
                <w:lang w:val="sr-Latn-RS" w:eastAsia="sr-Latn-RS"/>
              </w:rPr>
              <w:t>ishodima postupanja pravosudnih organa po zahtevima za pokretanje prekršajnog postupka, prijavama za privredni prestup i krivičnim prijavama koje je podnela inspekcija.</w:t>
            </w:r>
          </w:p>
        </w:tc>
        <w:tc>
          <w:tcPr>
            <w:tcW w:w="55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71E55" w:rsidRPr="00613F8B" w:rsidRDefault="00771E55" w:rsidP="00BB06B6">
            <w:pPr>
              <w:widowControl w:val="0"/>
              <w:suppressAutoHyphens/>
              <w:autoSpaceDN w:val="0"/>
              <w:jc w:val="both"/>
              <w:textAlignment w:val="baseline"/>
              <w:rPr>
                <w:rFonts w:ascii="Times New Roman" w:eastAsia="Cambria" w:hAnsi="Times New Roman" w:cs="Times New Roman"/>
                <w:color w:val="00000A"/>
                <w:kern w:val="3"/>
                <w:lang w:val="sr-Latn-RS" w:eastAsia="sr-Latn-RS"/>
              </w:rPr>
            </w:pPr>
            <w:r w:rsidRPr="00613F8B">
              <w:rPr>
                <w:rFonts w:ascii="Times New Roman" w:eastAsia="SimSun" w:hAnsi="Times New Roman" w:cs="Tahoma"/>
                <w:color w:val="000000"/>
                <w:kern w:val="3"/>
                <w:lang w:val="sr-Latn-RS" w:eastAsia="sr-Latn-RS"/>
              </w:rPr>
              <w:t xml:space="preserve">U 2017. godini inspektor za zaštitu životne sredine je podnio  jedan zahtev za </w:t>
            </w:r>
            <w:r w:rsidR="00BB06B6">
              <w:rPr>
                <w:rFonts w:ascii="Times New Roman" w:eastAsia="SimSun" w:hAnsi="Times New Roman" w:cs="Tahoma"/>
                <w:color w:val="000000"/>
                <w:kern w:val="3"/>
                <w:lang w:val="sr-Latn-RS" w:eastAsia="sr-Latn-RS"/>
              </w:rPr>
              <w:t>pokretanje prekršajnog postupka.</w:t>
            </w:r>
          </w:p>
        </w:tc>
      </w:tr>
    </w:tbl>
    <w:p w:rsidR="00BB06B6" w:rsidRDefault="00BB06B6" w:rsidP="006C6704">
      <w:pPr>
        <w:pStyle w:val="NoSpacing"/>
        <w:ind w:firstLine="708"/>
        <w:jc w:val="both"/>
      </w:pPr>
    </w:p>
    <w:p w:rsidR="006C6704" w:rsidRPr="00EC6739" w:rsidRDefault="006C6704" w:rsidP="006C6704">
      <w:pPr>
        <w:pStyle w:val="NoSpacing"/>
        <w:ind w:firstLine="708"/>
        <w:jc w:val="both"/>
      </w:pPr>
      <w:r w:rsidRPr="00EC6739">
        <w:t>GODIŠNjI PLAN NADZORA ZA 2018.god.</w:t>
      </w:r>
    </w:p>
    <w:p w:rsidR="006C6704" w:rsidRPr="006C6704" w:rsidRDefault="006C6704" w:rsidP="006C6704">
      <w:pPr>
        <w:pStyle w:val="NoSpacing"/>
        <w:ind w:firstLine="708"/>
        <w:jc w:val="both"/>
        <w:rPr>
          <w:b/>
        </w:rPr>
      </w:pPr>
    </w:p>
    <w:p w:rsidR="00B86ADB" w:rsidRPr="006C6704" w:rsidRDefault="006C6704" w:rsidP="006C6704">
      <w:pPr>
        <w:pStyle w:val="NoSpacing"/>
        <w:ind w:firstLine="708"/>
        <w:jc w:val="both"/>
      </w:pPr>
      <w:r w:rsidRPr="006C6704">
        <w:t>Inspektor za zaštitu životne sredine je blagovremeno pripremio Plan inspekcijskog nadzora za 2018.godinu u skladu sa Zakonom o inspekcijskom nadzoru, na koji je Ministarstvo zaštite životne sredine, Sektor inspekcije za zaštitu životne sredine dao pozitivno mišljenje.</w:t>
      </w:r>
    </w:p>
    <w:p w:rsidR="00BB06B6" w:rsidRDefault="00BB06B6" w:rsidP="00637477">
      <w:pPr>
        <w:pStyle w:val="NoSpacing"/>
        <w:ind w:firstLine="708"/>
        <w:jc w:val="both"/>
        <w:rPr>
          <w:b/>
        </w:rPr>
      </w:pPr>
    </w:p>
    <w:p w:rsidR="00BB06B6" w:rsidRDefault="00BB06B6" w:rsidP="00637477">
      <w:pPr>
        <w:pStyle w:val="NoSpacing"/>
        <w:ind w:firstLine="708"/>
        <w:jc w:val="both"/>
        <w:rPr>
          <w:b/>
        </w:rPr>
      </w:pPr>
    </w:p>
    <w:p w:rsidR="00BB06B6" w:rsidRDefault="00BB06B6" w:rsidP="00637477">
      <w:pPr>
        <w:pStyle w:val="NoSpacing"/>
        <w:ind w:firstLine="708"/>
        <w:jc w:val="both"/>
        <w:rPr>
          <w:b/>
        </w:rPr>
      </w:pPr>
    </w:p>
    <w:p w:rsidR="00BB06B6" w:rsidRDefault="00BB06B6" w:rsidP="00637477">
      <w:pPr>
        <w:pStyle w:val="NoSpacing"/>
        <w:ind w:firstLine="708"/>
        <w:jc w:val="both"/>
        <w:rPr>
          <w:b/>
        </w:rPr>
      </w:pPr>
    </w:p>
    <w:p w:rsidR="00637477" w:rsidRDefault="00CF5041" w:rsidP="00637477">
      <w:pPr>
        <w:pStyle w:val="NoSpacing"/>
        <w:ind w:firstLine="708"/>
        <w:jc w:val="both"/>
        <w:rPr>
          <w:b/>
        </w:rPr>
      </w:pPr>
      <w:r>
        <w:rPr>
          <w:b/>
        </w:rPr>
        <w:lastRenderedPageBreak/>
        <w:t>9</w:t>
      </w:r>
      <w:r w:rsidR="00637477">
        <w:rPr>
          <w:b/>
        </w:rPr>
        <w:t>.REZULTATI</w:t>
      </w:r>
      <w:r>
        <w:rPr>
          <w:b/>
        </w:rPr>
        <w:t xml:space="preserve"> ODELJENJA</w:t>
      </w:r>
    </w:p>
    <w:p w:rsidR="008E21B3" w:rsidRDefault="008E21B3" w:rsidP="0095268F">
      <w:pPr>
        <w:pStyle w:val="NoSpacing"/>
        <w:jc w:val="both"/>
      </w:pPr>
    </w:p>
    <w:p w:rsidR="00637477" w:rsidRDefault="00637477" w:rsidP="00637477">
      <w:pPr>
        <w:pStyle w:val="NoSpacing"/>
        <w:ind w:firstLine="708"/>
        <w:jc w:val="both"/>
      </w:pPr>
      <w:r>
        <w:t>U skladu sa Zakonom o inspekcijskom nadzoru sačinjen je Godišnji plan inspekcijskog nadzora</w:t>
      </w:r>
      <w:r w:rsidR="00F32C4C">
        <w:t xml:space="preserve"> </w:t>
      </w:r>
      <w:r>
        <w:t>za 2018. godinu na koji je Komisija za koordinaciju inspekcijskog nadzora nad poslovima iz izvorne</w:t>
      </w:r>
      <w:r w:rsidR="001C61B7">
        <w:t xml:space="preserve"> </w:t>
      </w:r>
      <w:r>
        <w:t>nadležnosti opštine Tutin dala pozitivno mišljenje, i isti je postavljen na zvanični sajt opštine Tutin.</w:t>
      </w:r>
    </w:p>
    <w:p w:rsidR="00FF6EAF" w:rsidRDefault="00637477" w:rsidP="00FF6EAF">
      <w:pPr>
        <w:pStyle w:val="NoSpacing"/>
        <w:ind w:firstLine="708"/>
        <w:jc w:val="both"/>
      </w:pPr>
      <w:r>
        <w:t>Plan inspekcijskog nadzora za 201</w:t>
      </w:r>
      <w:r w:rsidR="00F32C4C">
        <w:t>7</w:t>
      </w:r>
      <w:r>
        <w:t xml:space="preserve">.godinu je u </w:t>
      </w:r>
      <w:r w:rsidR="00F32C4C">
        <w:t>većem dijelu</w:t>
      </w:r>
      <w:r>
        <w:t xml:space="preserve"> ostvaren. Svi planirani</w:t>
      </w:r>
      <w:r w:rsidR="00F32C4C">
        <w:t xml:space="preserve"> </w:t>
      </w:r>
      <w:r>
        <w:t>redovni ins</w:t>
      </w:r>
      <w:r w:rsidR="00FF6EAF">
        <w:t xml:space="preserve">pekcijski nadzori su izvršeni. </w:t>
      </w:r>
    </w:p>
    <w:p w:rsidR="00FF6EAF" w:rsidRDefault="00FF6EAF" w:rsidP="0095268F">
      <w:pPr>
        <w:pStyle w:val="NoSpacing"/>
        <w:jc w:val="both"/>
      </w:pPr>
    </w:p>
    <w:p w:rsidR="00E1025D" w:rsidRDefault="00E1025D" w:rsidP="0095268F">
      <w:pPr>
        <w:pStyle w:val="NoSpacing"/>
        <w:jc w:val="both"/>
      </w:pPr>
    </w:p>
    <w:p w:rsidR="00637477" w:rsidRDefault="00637477" w:rsidP="00637477">
      <w:pPr>
        <w:pStyle w:val="NoSpacing"/>
        <w:jc w:val="center"/>
        <w:rPr>
          <w:b/>
          <w:u w:val="single"/>
        </w:rPr>
      </w:pPr>
      <w:r>
        <w:rPr>
          <w:b/>
          <w:u w:val="single"/>
        </w:rPr>
        <w:t xml:space="preserve">TABELARNI PRIKAZ UKUPNOG  UČINKA INSPEKCIJE </w:t>
      </w:r>
    </w:p>
    <w:p w:rsidR="0095268F" w:rsidRDefault="00637477" w:rsidP="0095268F">
      <w:pPr>
        <w:pStyle w:val="NoSpacing"/>
        <w:jc w:val="center"/>
        <w:rPr>
          <w:b/>
          <w:u w:val="single"/>
        </w:rPr>
      </w:pPr>
      <w:r>
        <w:rPr>
          <w:b/>
          <w:u w:val="single"/>
        </w:rPr>
        <w:t>u 201</w:t>
      </w:r>
      <w:r w:rsidR="00A2173E">
        <w:rPr>
          <w:b/>
          <w:u w:val="single"/>
        </w:rPr>
        <w:t>7</w:t>
      </w:r>
      <w:r>
        <w:rPr>
          <w:b/>
          <w:u w:val="single"/>
        </w:rPr>
        <w:t>.god.</w:t>
      </w:r>
    </w:p>
    <w:p w:rsidR="00154252" w:rsidRDefault="00154252" w:rsidP="00613F8B">
      <w:pPr>
        <w:pStyle w:val="NoSpacing"/>
        <w:rPr>
          <w:b/>
        </w:rPr>
      </w:pPr>
    </w:p>
    <w:p w:rsidR="00613F8B" w:rsidRDefault="00613F8B" w:rsidP="00613F8B">
      <w:pPr>
        <w:pStyle w:val="NoSpacing"/>
        <w:rPr>
          <w:b/>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50"/>
        <w:gridCol w:w="1134"/>
        <w:gridCol w:w="992"/>
        <w:gridCol w:w="567"/>
        <w:gridCol w:w="567"/>
        <w:gridCol w:w="426"/>
        <w:gridCol w:w="992"/>
        <w:gridCol w:w="992"/>
        <w:gridCol w:w="851"/>
        <w:gridCol w:w="850"/>
        <w:gridCol w:w="709"/>
        <w:gridCol w:w="1843"/>
        <w:gridCol w:w="1559"/>
        <w:gridCol w:w="1984"/>
      </w:tblGrid>
      <w:tr w:rsidR="00154252" w:rsidTr="00F31812">
        <w:trPr>
          <w:trHeight w:val="506"/>
        </w:trPr>
        <w:tc>
          <w:tcPr>
            <w:tcW w:w="15309" w:type="dxa"/>
            <w:gridSpan w:val="15"/>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4"/>
                <w:szCs w:val="24"/>
                <w:lang w:val="sr-Latn-CS"/>
              </w:rPr>
            </w:pPr>
            <w:r>
              <w:rPr>
                <w:b/>
                <w:sz w:val="24"/>
                <w:szCs w:val="24"/>
                <w:lang w:val="sr-Latn-CS"/>
              </w:rPr>
              <w:t>broj:</w:t>
            </w:r>
          </w:p>
        </w:tc>
      </w:tr>
      <w:tr w:rsidR="00154252" w:rsidTr="003700F0">
        <w:trPr>
          <w:trHeight w:val="495"/>
        </w:trPr>
        <w:tc>
          <w:tcPr>
            <w:tcW w:w="993" w:type="dxa"/>
            <w:vMerge w:val="restart"/>
            <w:tcBorders>
              <w:top w:val="single" w:sz="4" w:space="0" w:color="auto"/>
              <w:left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inspekcijskih nadzor</w:t>
            </w:r>
          </w:p>
        </w:tc>
        <w:tc>
          <w:tcPr>
            <w:tcW w:w="850" w:type="dxa"/>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zapisnika</w:t>
            </w:r>
          </w:p>
        </w:tc>
        <w:tc>
          <w:tcPr>
            <w:tcW w:w="2126" w:type="dxa"/>
            <w:gridSpan w:val="2"/>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rješenja</w:t>
            </w:r>
          </w:p>
        </w:tc>
        <w:tc>
          <w:tcPr>
            <w:tcW w:w="1560" w:type="dxa"/>
            <w:gridSpan w:val="3"/>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prijava:</w:t>
            </w:r>
          </w:p>
          <w:p w:rsidR="00154252" w:rsidRDefault="00154252" w:rsidP="00F31812">
            <w:pPr>
              <w:spacing w:after="0" w:line="240" w:lineRule="auto"/>
              <w:jc w:val="center"/>
              <w:rPr>
                <w:b/>
                <w:sz w:val="20"/>
                <w:szCs w:val="20"/>
                <w:lang w:val="sr-Latn-CS"/>
              </w:rPr>
            </w:pPr>
            <w:r>
              <w:rPr>
                <w:b/>
                <w:sz w:val="20"/>
                <w:szCs w:val="20"/>
                <w:lang w:val="sr-Latn-CS"/>
              </w:rPr>
              <w:t>-prekrš.</w:t>
            </w:r>
          </w:p>
          <w:p w:rsidR="00154252" w:rsidRDefault="00154252" w:rsidP="00F31812">
            <w:pPr>
              <w:spacing w:after="0" w:line="240" w:lineRule="auto"/>
              <w:jc w:val="center"/>
              <w:rPr>
                <w:b/>
                <w:sz w:val="20"/>
                <w:szCs w:val="20"/>
                <w:lang w:val="sr-Latn-CS"/>
              </w:rPr>
            </w:pPr>
            <w:r>
              <w:rPr>
                <w:b/>
                <w:sz w:val="20"/>
                <w:szCs w:val="20"/>
                <w:lang w:val="sr-Latn-CS"/>
              </w:rPr>
              <w:t>-krivičn.</w:t>
            </w:r>
          </w:p>
          <w:p w:rsidR="00154252" w:rsidRDefault="00154252" w:rsidP="00F31812">
            <w:pPr>
              <w:spacing w:after="0" w:line="240" w:lineRule="auto"/>
              <w:jc w:val="center"/>
              <w:rPr>
                <w:b/>
                <w:sz w:val="20"/>
                <w:szCs w:val="20"/>
                <w:lang w:val="sr-Latn-CS"/>
              </w:rPr>
            </w:pPr>
            <w:r>
              <w:rPr>
                <w:b/>
                <w:sz w:val="20"/>
                <w:szCs w:val="20"/>
                <w:lang w:val="sr-Latn-CS"/>
              </w:rPr>
              <w:t>-privred. prestup</w:t>
            </w:r>
          </w:p>
        </w:tc>
        <w:tc>
          <w:tcPr>
            <w:tcW w:w="2835" w:type="dxa"/>
            <w:gridSpan w:val="3"/>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-sl.beležaka</w:t>
            </w:r>
          </w:p>
          <w:p w:rsidR="00154252" w:rsidRDefault="00154252" w:rsidP="00F31812">
            <w:pPr>
              <w:spacing w:after="0" w:line="240" w:lineRule="auto"/>
              <w:jc w:val="center"/>
              <w:rPr>
                <w:b/>
                <w:sz w:val="20"/>
                <w:szCs w:val="20"/>
                <w:lang w:val="sr-Latn-CS"/>
              </w:rPr>
            </w:pPr>
            <w:r>
              <w:rPr>
                <w:b/>
                <w:sz w:val="20"/>
                <w:szCs w:val="20"/>
                <w:lang w:val="sr-Latn-CS"/>
              </w:rPr>
              <w:t>-dopisa</w:t>
            </w:r>
          </w:p>
          <w:p w:rsidR="00154252" w:rsidRDefault="00154252" w:rsidP="00F31812">
            <w:pPr>
              <w:spacing w:after="0" w:line="240" w:lineRule="auto"/>
              <w:jc w:val="center"/>
              <w:rPr>
                <w:b/>
                <w:sz w:val="20"/>
                <w:szCs w:val="20"/>
                <w:lang w:val="sr-Latn-CS"/>
              </w:rPr>
            </w:pPr>
            <w:r>
              <w:rPr>
                <w:b/>
                <w:sz w:val="20"/>
                <w:szCs w:val="20"/>
                <w:lang w:val="sr-Latn-CS"/>
              </w:rPr>
              <w:t>-zaključaka</w:t>
            </w:r>
          </w:p>
          <w:p w:rsidR="00154252" w:rsidRDefault="00154252" w:rsidP="00F31812">
            <w:pPr>
              <w:spacing w:after="0" w:line="240" w:lineRule="auto"/>
              <w:jc w:val="center"/>
              <w:rPr>
                <w:b/>
                <w:sz w:val="20"/>
                <w:szCs w:val="20"/>
                <w:lang w:val="sr-Latn-CS"/>
              </w:rPr>
            </w:pPr>
            <w:r>
              <w:rPr>
                <w:b/>
                <w:sz w:val="20"/>
                <w:szCs w:val="20"/>
                <w:lang w:val="sr-Latn-CS"/>
              </w:rPr>
              <w:t>i dr.akata</w:t>
            </w:r>
          </w:p>
        </w:tc>
        <w:tc>
          <w:tcPr>
            <w:tcW w:w="1559" w:type="dxa"/>
            <w:gridSpan w:val="2"/>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izvršenih</w:t>
            </w:r>
          </w:p>
          <w:p w:rsidR="00154252" w:rsidRDefault="00154252" w:rsidP="00F31812">
            <w:pPr>
              <w:spacing w:after="0" w:line="240" w:lineRule="auto"/>
              <w:jc w:val="center"/>
              <w:rPr>
                <w:b/>
                <w:sz w:val="20"/>
                <w:szCs w:val="20"/>
                <w:lang w:val="sr-Latn-CS"/>
              </w:rPr>
            </w:pPr>
            <w:r>
              <w:rPr>
                <w:b/>
                <w:sz w:val="20"/>
                <w:szCs w:val="20"/>
                <w:lang w:val="sr-Latn-CS"/>
              </w:rPr>
              <w:t>rješenja-</w:t>
            </w:r>
          </w:p>
          <w:p w:rsidR="00154252" w:rsidRDefault="00154252" w:rsidP="00F31812">
            <w:pPr>
              <w:spacing w:after="0" w:line="240" w:lineRule="auto"/>
              <w:jc w:val="center"/>
              <w:rPr>
                <w:b/>
                <w:sz w:val="20"/>
                <w:szCs w:val="20"/>
                <w:lang w:val="sr-Latn-CS"/>
              </w:rPr>
            </w:pPr>
            <w:r>
              <w:rPr>
                <w:b/>
                <w:sz w:val="20"/>
                <w:szCs w:val="20"/>
                <w:lang w:val="sr-Latn-CS"/>
              </w:rPr>
              <w:t>uklanj.:</w:t>
            </w:r>
          </w:p>
          <w:p w:rsidR="00154252" w:rsidRDefault="00154252" w:rsidP="00F31812">
            <w:pPr>
              <w:spacing w:after="0" w:line="240" w:lineRule="auto"/>
              <w:jc w:val="center"/>
              <w:rPr>
                <w:b/>
                <w:sz w:val="20"/>
                <w:szCs w:val="20"/>
                <w:lang w:val="sr-Latn-CS"/>
              </w:rPr>
            </w:pPr>
            <w:r>
              <w:rPr>
                <w:b/>
                <w:sz w:val="20"/>
                <w:szCs w:val="20"/>
                <w:lang w:val="sr-Latn-CS"/>
              </w:rPr>
              <w:t>-ograde</w:t>
            </w:r>
          </w:p>
          <w:p w:rsidR="00154252" w:rsidRDefault="00154252" w:rsidP="00F31812">
            <w:pPr>
              <w:spacing w:after="0" w:line="240" w:lineRule="auto"/>
              <w:jc w:val="center"/>
              <w:rPr>
                <w:b/>
                <w:sz w:val="20"/>
                <w:szCs w:val="20"/>
                <w:lang w:val="sr-Latn-CS"/>
              </w:rPr>
            </w:pPr>
            <w:r>
              <w:rPr>
                <w:b/>
                <w:sz w:val="20"/>
                <w:szCs w:val="20"/>
                <w:lang w:val="sr-Latn-CS"/>
              </w:rPr>
              <w:t>-objekti</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učešća</w:t>
            </w:r>
          </w:p>
          <w:p w:rsidR="00154252" w:rsidRDefault="00154252" w:rsidP="00F31812">
            <w:pPr>
              <w:spacing w:after="0" w:line="240" w:lineRule="auto"/>
              <w:jc w:val="center"/>
              <w:rPr>
                <w:b/>
                <w:sz w:val="20"/>
                <w:szCs w:val="20"/>
                <w:lang w:val="sr-Latn-CS"/>
              </w:rPr>
            </w:pPr>
            <w:r>
              <w:rPr>
                <w:b/>
                <w:sz w:val="20"/>
                <w:szCs w:val="20"/>
                <w:lang w:val="sr-Latn-CS"/>
              </w:rPr>
              <w:t>u</w:t>
            </w:r>
          </w:p>
          <w:p w:rsidR="00154252" w:rsidRDefault="00154252" w:rsidP="00F31812">
            <w:pPr>
              <w:spacing w:after="0" w:line="240" w:lineRule="auto"/>
              <w:jc w:val="center"/>
              <w:rPr>
                <w:b/>
                <w:sz w:val="20"/>
                <w:szCs w:val="20"/>
                <w:lang w:val="sr-Latn-CS"/>
              </w:rPr>
            </w:pPr>
            <w:r>
              <w:rPr>
                <w:b/>
                <w:sz w:val="20"/>
                <w:szCs w:val="20"/>
                <w:lang w:val="sr-Latn-CS"/>
              </w:rPr>
              <w:t>komisiji</w:t>
            </w:r>
          </w:p>
        </w:tc>
        <w:tc>
          <w:tcPr>
            <w:tcW w:w="1559" w:type="dxa"/>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dežurstava</w:t>
            </w:r>
          </w:p>
        </w:tc>
        <w:tc>
          <w:tcPr>
            <w:tcW w:w="1984" w:type="dxa"/>
            <w:vMerge w:val="restart"/>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prisustva sudu:</w:t>
            </w:r>
          </w:p>
          <w:p w:rsidR="00154252" w:rsidRDefault="00154252" w:rsidP="00F31812">
            <w:pPr>
              <w:spacing w:after="0" w:line="240" w:lineRule="auto"/>
              <w:jc w:val="center"/>
              <w:rPr>
                <w:b/>
                <w:sz w:val="20"/>
                <w:szCs w:val="20"/>
                <w:lang w:val="sr-Latn-CS"/>
              </w:rPr>
            </w:pPr>
            <w:r>
              <w:rPr>
                <w:b/>
                <w:sz w:val="20"/>
                <w:szCs w:val="20"/>
                <w:lang w:val="sr-Latn-CS"/>
              </w:rPr>
              <w:t>-Tutin</w:t>
            </w:r>
          </w:p>
          <w:p w:rsidR="00154252" w:rsidRDefault="00154252" w:rsidP="00F31812">
            <w:pPr>
              <w:spacing w:after="0" w:line="240" w:lineRule="auto"/>
              <w:jc w:val="center"/>
              <w:rPr>
                <w:b/>
                <w:sz w:val="20"/>
                <w:szCs w:val="20"/>
                <w:lang w:val="sr-Latn-CS"/>
              </w:rPr>
            </w:pPr>
            <w:r>
              <w:rPr>
                <w:b/>
                <w:sz w:val="20"/>
                <w:szCs w:val="20"/>
                <w:lang w:val="sr-Latn-CS"/>
              </w:rPr>
              <w:t>-N.P</w:t>
            </w:r>
          </w:p>
        </w:tc>
      </w:tr>
      <w:tr w:rsidR="00154252" w:rsidTr="003700F0">
        <w:trPr>
          <w:trHeight w:val="988"/>
        </w:trPr>
        <w:tc>
          <w:tcPr>
            <w:tcW w:w="993" w:type="dxa"/>
            <w:vMerge/>
            <w:tcBorders>
              <w:left w:val="single" w:sz="4" w:space="0" w:color="auto"/>
              <w:bottom w:val="single" w:sz="4" w:space="0" w:color="auto"/>
              <w:right w:val="single" w:sz="4" w:space="0" w:color="auto"/>
            </w:tcBorders>
          </w:tcPr>
          <w:p w:rsidR="00154252" w:rsidRDefault="00154252" w:rsidP="00F31812">
            <w:pPr>
              <w:spacing w:after="0" w:line="240" w:lineRule="auto"/>
              <w:rPr>
                <w:b/>
                <w:sz w:val="20"/>
                <w:szCs w:val="20"/>
                <w:lang w:val="sr-Latn-C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1134" w:type="dxa"/>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donijetih</w:t>
            </w:r>
          </w:p>
        </w:tc>
        <w:tc>
          <w:tcPr>
            <w:tcW w:w="992" w:type="dxa"/>
            <w:tcBorders>
              <w:top w:val="single" w:sz="4" w:space="0" w:color="auto"/>
              <w:left w:val="single" w:sz="4" w:space="0" w:color="auto"/>
              <w:bottom w:val="single" w:sz="4" w:space="0" w:color="auto"/>
              <w:right w:val="single" w:sz="4" w:space="0" w:color="auto"/>
            </w:tcBorders>
            <w:hideMark/>
          </w:tcPr>
          <w:p w:rsidR="00154252" w:rsidRDefault="00154252" w:rsidP="00F31812">
            <w:pPr>
              <w:spacing w:after="0" w:line="240" w:lineRule="auto"/>
              <w:jc w:val="center"/>
              <w:rPr>
                <w:b/>
                <w:sz w:val="20"/>
                <w:szCs w:val="20"/>
                <w:lang w:val="sr-Latn-CS"/>
              </w:rPr>
            </w:pPr>
            <w:r>
              <w:rPr>
                <w:b/>
                <w:sz w:val="20"/>
                <w:szCs w:val="20"/>
                <w:lang w:val="sr-Latn-CS"/>
              </w:rPr>
              <w:t>izvršenih</w:t>
            </w:r>
          </w:p>
        </w:tc>
        <w:tc>
          <w:tcPr>
            <w:tcW w:w="1560" w:type="dxa"/>
            <w:gridSpan w:val="3"/>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54252" w:rsidRDefault="00154252" w:rsidP="00F31812">
            <w:pPr>
              <w:spacing w:after="0" w:line="240" w:lineRule="auto"/>
              <w:rPr>
                <w:b/>
                <w:sz w:val="20"/>
                <w:szCs w:val="20"/>
                <w:lang w:val="sr-Latn-CS"/>
              </w:rPr>
            </w:pPr>
          </w:p>
        </w:tc>
      </w:tr>
      <w:tr w:rsidR="00154252" w:rsidTr="003700F0">
        <w:trPr>
          <w:trHeight w:val="582"/>
        </w:trPr>
        <w:tc>
          <w:tcPr>
            <w:tcW w:w="993"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2278</w:t>
            </w:r>
          </w:p>
        </w:tc>
        <w:tc>
          <w:tcPr>
            <w:tcW w:w="850"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839</w:t>
            </w:r>
          </w:p>
        </w:tc>
        <w:tc>
          <w:tcPr>
            <w:tcW w:w="1134"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2018</w:t>
            </w:r>
          </w:p>
        </w:tc>
        <w:tc>
          <w:tcPr>
            <w:tcW w:w="992"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398</w:t>
            </w:r>
          </w:p>
        </w:tc>
        <w:tc>
          <w:tcPr>
            <w:tcW w:w="567"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44</w:t>
            </w:r>
          </w:p>
        </w:tc>
        <w:tc>
          <w:tcPr>
            <w:tcW w:w="567"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3</w:t>
            </w:r>
          </w:p>
        </w:tc>
        <w:tc>
          <w:tcPr>
            <w:tcW w:w="426"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w:t>
            </w:r>
          </w:p>
        </w:tc>
        <w:tc>
          <w:tcPr>
            <w:tcW w:w="992"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1736</w:t>
            </w:r>
          </w:p>
        </w:tc>
        <w:tc>
          <w:tcPr>
            <w:tcW w:w="992"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1716</w:t>
            </w:r>
          </w:p>
        </w:tc>
        <w:tc>
          <w:tcPr>
            <w:tcW w:w="851" w:type="dxa"/>
            <w:tcBorders>
              <w:top w:val="single" w:sz="4" w:space="0" w:color="auto"/>
              <w:left w:val="single" w:sz="4" w:space="0" w:color="auto"/>
              <w:bottom w:val="single" w:sz="4" w:space="0" w:color="auto"/>
              <w:right w:val="single" w:sz="4" w:space="0" w:color="auto"/>
            </w:tcBorders>
          </w:tcPr>
          <w:p w:rsidR="00154252" w:rsidRDefault="004C1C74" w:rsidP="00F31812">
            <w:pPr>
              <w:spacing w:after="0" w:line="240" w:lineRule="auto"/>
              <w:jc w:val="center"/>
              <w:rPr>
                <w:b/>
                <w:sz w:val="24"/>
                <w:szCs w:val="24"/>
                <w:lang w:val="sr-Latn-CS"/>
              </w:rPr>
            </w:pPr>
            <w:r>
              <w:rPr>
                <w:b/>
                <w:sz w:val="24"/>
                <w:szCs w:val="24"/>
                <w:lang w:val="sr-Latn-CS"/>
              </w:rPr>
              <w:t>3319</w:t>
            </w:r>
          </w:p>
        </w:tc>
        <w:tc>
          <w:tcPr>
            <w:tcW w:w="850" w:type="dxa"/>
            <w:tcBorders>
              <w:top w:val="single" w:sz="4" w:space="0" w:color="auto"/>
              <w:left w:val="single" w:sz="4" w:space="0" w:color="auto"/>
              <w:bottom w:val="single" w:sz="4" w:space="0" w:color="auto"/>
              <w:right w:val="single" w:sz="4" w:space="0" w:color="auto"/>
            </w:tcBorders>
          </w:tcPr>
          <w:p w:rsidR="00154252" w:rsidRPr="00896A70" w:rsidRDefault="004C1C74" w:rsidP="00F31812">
            <w:pPr>
              <w:spacing w:after="0" w:line="240" w:lineRule="auto"/>
              <w:jc w:val="center"/>
              <w:rPr>
                <w:b/>
                <w:sz w:val="24"/>
                <w:szCs w:val="24"/>
                <w:lang w:val="sr-Latn-CS"/>
              </w:rPr>
            </w:pPr>
            <w:r>
              <w:rPr>
                <w:b/>
                <w:sz w:val="24"/>
                <w:szCs w:val="24"/>
                <w:lang w:val="sr-Latn-CS"/>
              </w:rPr>
              <w:t>10</w:t>
            </w:r>
          </w:p>
        </w:tc>
        <w:tc>
          <w:tcPr>
            <w:tcW w:w="709" w:type="dxa"/>
            <w:tcBorders>
              <w:top w:val="single" w:sz="4" w:space="0" w:color="auto"/>
              <w:left w:val="single" w:sz="4" w:space="0" w:color="auto"/>
              <w:bottom w:val="single" w:sz="4" w:space="0" w:color="auto"/>
              <w:right w:val="single" w:sz="4" w:space="0" w:color="auto"/>
            </w:tcBorders>
          </w:tcPr>
          <w:p w:rsidR="00154252" w:rsidRPr="00896A70" w:rsidRDefault="004C1C74" w:rsidP="00F31812">
            <w:pPr>
              <w:spacing w:after="0" w:line="240" w:lineRule="auto"/>
              <w:jc w:val="center"/>
              <w:rPr>
                <w:b/>
                <w:sz w:val="24"/>
                <w:szCs w:val="24"/>
                <w:lang w:val="sr-Latn-CS"/>
              </w:rPr>
            </w:pPr>
            <w:r>
              <w:rPr>
                <w:b/>
                <w:sz w:val="24"/>
                <w:szCs w:val="24"/>
                <w:lang w:val="sr-Latn-CS"/>
              </w:rPr>
              <w:t>2</w:t>
            </w:r>
          </w:p>
        </w:tc>
        <w:tc>
          <w:tcPr>
            <w:tcW w:w="1843" w:type="dxa"/>
            <w:tcBorders>
              <w:top w:val="single" w:sz="4" w:space="0" w:color="auto"/>
              <w:left w:val="single" w:sz="4" w:space="0" w:color="auto"/>
              <w:bottom w:val="single" w:sz="4" w:space="0" w:color="auto"/>
              <w:right w:val="single" w:sz="4" w:space="0" w:color="auto"/>
            </w:tcBorders>
          </w:tcPr>
          <w:p w:rsidR="00154252" w:rsidRPr="00896A70" w:rsidRDefault="004C1C74" w:rsidP="00F31812">
            <w:pPr>
              <w:spacing w:after="0" w:line="240" w:lineRule="auto"/>
              <w:jc w:val="center"/>
              <w:rPr>
                <w:b/>
                <w:sz w:val="24"/>
                <w:szCs w:val="24"/>
                <w:lang w:val="sr-Latn-CS"/>
              </w:rPr>
            </w:pPr>
            <w:r>
              <w:rPr>
                <w:b/>
                <w:sz w:val="24"/>
                <w:szCs w:val="24"/>
                <w:lang w:val="sr-Latn-CS"/>
              </w:rPr>
              <w:t>44</w:t>
            </w:r>
          </w:p>
        </w:tc>
        <w:tc>
          <w:tcPr>
            <w:tcW w:w="1559" w:type="dxa"/>
            <w:tcBorders>
              <w:top w:val="single" w:sz="4" w:space="0" w:color="auto"/>
              <w:left w:val="single" w:sz="4" w:space="0" w:color="auto"/>
              <w:bottom w:val="single" w:sz="4" w:space="0" w:color="auto"/>
              <w:right w:val="single" w:sz="4" w:space="0" w:color="auto"/>
            </w:tcBorders>
          </w:tcPr>
          <w:p w:rsidR="00154252" w:rsidRPr="00896A70" w:rsidRDefault="004C1C74" w:rsidP="00F31812">
            <w:pPr>
              <w:spacing w:after="0" w:line="240" w:lineRule="auto"/>
              <w:jc w:val="center"/>
              <w:rPr>
                <w:b/>
                <w:sz w:val="24"/>
                <w:szCs w:val="24"/>
                <w:lang w:val="sr-Latn-CS"/>
              </w:rPr>
            </w:pPr>
            <w:r>
              <w:rPr>
                <w:b/>
                <w:sz w:val="24"/>
                <w:szCs w:val="24"/>
                <w:lang w:val="sr-Latn-CS"/>
              </w:rPr>
              <w:t>78</w:t>
            </w:r>
          </w:p>
        </w:tc>
        <w:tc>
          <w:tcPr>
            <w:tcW w:w="1984" w:type="dxa"/>
            <w:tcBorders>
              <w:top w:val="single" w:sz="4" w:space="0" w:color="auto"/>
              <w:left w:val="single" w:sz="4" w:space="0" w:color="auto"/>
              <w:bottom w:val="single" w:sz="4" w:space="0" w:color="auto"/>
              <w:right w:val="single" w:sz="4" w:space="0" w:color="auto"/>
            </w:tcBorders>
          </w:tcPr>
          <w:p w:rsidR="00154252" w:rsidRPr="00896A70" w:rsidRDefault="004C1C74" w:rsidP="00F31812">
            <w:pPr>
              <w:spacing w:after="0" w:line="240" w:lineRule="auto"/>
              <w:jc w:val="center"/>
              <w:rPr>
                <w:b/>
                <w:sz w:val="24"/>
                <w:szCs w:val="24"/>
                <w:lang w:val="sr-Latn-CS"/>
              </w:rPr>
            </w:pPr>
            <w:r>
              <w:rPr>
                <w:b/>
                <w:sz w:val="24"/>
                <w:szCs w:val="24"/>
                <w:lang w:val="sr-Latn-CS"/>
              </w:rPr>
              <w:t>37</w:t>
            </w:r>
          </w:p>
        </w:tc>
      </w:tr>
    </w:tbl>
    <w:p w:rsidR="008E21B3" w:rsidRDefault="008E21B3" w:rsidP="00154252">
      <w:pPr>
        <w:pStyle w:val="NoSpacing"/>
        <w:jc w:val="both"/>
        <w:rPr>
          <w:b/>
        </w:rPr>
      </w:pPr>
    </w:p>
    <w:p w:rsidR="009219C2" w:rsidRDefault="009219C2" w:rsidP="00154252">
      <w:pPr>
        <w:pStyle w:val="NoSpacing"/>
        <w:jc w:val="both"/>
        <w:rPr>
          <w:b/>
        </w:rPr>
      </w:pPr>
    </w:p>
    <w:p w:rsidR="00442327" w:rsidRDefault="00442327" w:rsidP="00154252">
      <w:pPr>
        <w:pStyle w:val="NoSpacing"/>
        <w:jc w:val="both"/>
        <w:rPr>
          <w:b/>
        </w:rPr>
      </w:pPr>
    </w:p>
    <w:p w:rsidR="00442327" w:rsidRDefault="00442327" w:rsidP="00154252">
      <w:pPr>
        <w:pStyle w:val="NoSpacing"/>
        <w:jc w:val="both"/>
        <w:rPr>
          <w:b/>
        </w:rPr>
      </w:pPr>
    </w:p>
    <w:p w:rsidR="00637477" w:rsidRDefault="00CF5041" w:rsidP="00154252">
      <w:pPr>
        <w:pStyle w:val="NoSpacing"/>
        <w:jc w:val="both"/>
        <w:rPr>
          <w:b/>
        </w:rPr>
      </w:pPr>
      <w:r>
        <w:rPr>
          <w:b/>
        </w:rPr>
        <w:t>10</w:t>
      </w:r>
      <w:r w:rsidR="00637477">
        <w:rPr>
          <w:b/>
        </w:rPr>
        <w:t>. PREDLOZI ZA UNAPREĐENJE RADA</w:t>
      </w:r>
    </w:p>
    <w:p w:rsidR="00637477" w:rsidRDefault="00637477" w:rsidP="00154252">
      <w:pPr>
        <w:pStyle w:val="NoSpacing"/>
        <w:jc w:val="both"/>
      </w:pPr>
    </w:p>
    <w:p w:rsidR="00637477" w:rsidRDefault="00637477" w:rsidP="00637477">
      <w:pPr>
        <w:pStyle w:val="NoSpacing"/>
        <w:ind w:firstLine="720"/>
        <w:jc w:val="both"/>
      </w:pPr>
      <w:r>
        <w:t>Za efektivniji i efikasniji rad Odeljenja za inspekcijske poslove  neophodno je:</w:t>
      </w:r>
    </w:p>
    <w:p w:rsidR="00E136FA" w:rsidRDefault="00E136FA" w:rsidP="00637477">
      <w:pPr>
        <w:pStyle w:val="NoSpacing"/>
        <w:ind w:firstLine="720"/>
        <w:jc w:val="both"/>
      </w:pPr>
    </w:p>
    <w:p w:rsidR="00637477" w:rsidRDefault="00637477" w:rsidP="00637477">
      <w:pPr>
        <w:pStyle w:val="NoSpacing"/>
        <w:jc w:val="both"/>
      </w:pPr>
      <w:r>
        <w:t xml:space="preserve">1. </w:t>
      </w:r>
      <w:r>
        <w:rPr>
          <w:b/>
        </w:rPr>
        <w:t xml:space="preserve">izraditi nove i  korigovati prema potrebi stare kontrolne liste inspekcijskog nadzora za sve inspekcije, </w:t>
      </w:r>
      <w:r>
        <w:t xml:space="preserve">a u skladu sa novim Zakonom o inspekcijskom nadzoru,i iste postaviti na web- sajt opštine, </w:t>
      </w:r>
    </w:p>
    <w:p w:rsidR="00637477" w:rsidRDefault="00637477" w:rsidP="00637477">
      <w:pPr>
        <w:pStyle w:val="NoSpacing"/>
        <w:jc w:val="both"/>
      </w:pPr>
      <w:r>
        <w:t xml:space="preserve">2. </w:t>
      </w:r>
      <w:r>
        <w:rPr>
          <w:b/>
        </w:rPr>
        <w:t>izraditi nove i korigovatiranije skupštinske Odlukeu skladu sa novom Zakonu o inspekcijskom nadzoru,</w:t>
      </w:r>
      <w:r>
        <w:t xml:space="preserve"> a koje su vezane za inspekcijski nadzor i kontrolu,</w:t>
      </w:r>
    </w:p>
    <w:p w:rsidR="00637477" w:rsidRDefault="00637477" w:rsidP="00637477">
      <w:pPr>
        <w:pStyle w:val="NoSpacing"/>
        <w:jc w:val="both"/>
        <w:rPr>
          <w:b/>
        </w:rPr>
      </w:pPr>
      <w:r>
        <w:t xml:space="preserve">3. </w:t>
      </w:r>
      <w:r>
        <w:rPr>
          <w:b/>
        </w:rPr>
        <w:t>uvođenje jedinstvenog informacionog sistema za inspekcije,</w:t>
      </w:r>
    </w:p>
    <w:p w:rsidR="008A5504" w:rsidRPr="008A5504" w:rsidRDefault="00637477" w:rsidP="008A5504">
      <w:pPr>
        <w:pStyle w:val="NoSpacing"/>
        <w:jc w:val="both"/>
      </w:pPr>
      <w:r>
        <w:t xml:space="preserve">4. </w:t>
      </w:r>
      <w:r>
        <w:rPr>
          <w:b/>
        </w:rPr>
        <w:t>unaprediti komunikaciju i uspostavljanjesaradnje sa ostalim Odeljenjima i službama unutar opštinske uprave,</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lastRenderedPageBreak/>
        <w:t xml:space="preserve">5. </w:t>
      </w:r>
      <w:r w:rsidRPr="008A5504">
        <w:rPr>
          <w:rFonts w:ascii="Calibri" w:eastAsia="Times New Roman" w:hAnsi="Calibri" w:cs="Times New Roman"/>
          <w:b/>
        </w:rPr>
        <w:t>poboljšati saradnju</w:t>
      </w:r>
      <w:r w:rsidRPr="008A5504">
        <w:rPr>
          <w:rFonts w:ascii="Calibri" w:eastAsia="Times New Roman" w:hAnsi="Calibri" w:cs="Times New Roman"/>
        </w:rPr>
        <w:t xml:space="preserve"> sa državnim organima i organizacijama i javnim preduzećima nateritoriji opštine,</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 xml:space="preserve">6. </w:t>
      </w:r>
      <w:r w:rsidRPr="008A5504">
        <w:rPr>
          <w:rFonts w:ascii="Calibri" w:eastAsia="Times New Roman" w:hAnsi="Calibri" w:cs="Times New Roman"/>
          <w:b/>
        </w:rPr>
        <w:t>kreiranje upustava</w:t>
      </w:r>
      <w:r w:rsidRPr="008A5504">
        <w:rPr>
          <w:rFonts w:ascii="Calibri" w:eastAsia="Times New Roman" w:hAnsi="Calibri" w:cs="Times New Roman"/>
        </w:rPr>
        <w:t>za što lakšu primenu zakonskih standarda koji su cilj inspekcijskih nadzora,</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 xml:space="preserve">7. </w:t>
      </w:r>
      <w:r w:rsidRPr="008A5504">
        <w:rPr>
          <w:rFonts w:ascii="Calibri" w:eastAsia="Times New Roman" w:hAnsi="Calibri" w:cs="Times New Roman"/>
          <w:b/>
        </w:rPr>
        <w:t>omogućiti obuku inspektora</w:t>
      </w:r>
      <w:r w:rsidRPr="008A5504">
        <w:rPr>
          <w:rFonts w:ascii="Calibri" w:eastAsia="Times New Roman" w:hAnsi="Calibri" w:cs="Times New Roman"/>
        </w:rPr>
        <w:t xml:space="preserve"> i prilagođavanju novom Zakonu o inspekcijskom nadzoru,</w:t>
      </w:r>
    </w:p>
    <w:p w:rsidR="008A5504" w:rsidRPr="008A5504" w:rsidRDefault="008A5504" w:rsidP="008A5504">
      <w:pPr>
        <w:spacing w:after="0" w:line="240" w:lineRule="auto"/>
        <w:rPr>
          <w:rFonts w:ascii="Calibri" w:eastAsia="Times New Roman" w:hAnsi="Calibri" w:cs="Times New Roman"/>
        </w:rPr>
      </w:pPr>
      <w:r w:rsidRPr="008A5504">
        <w:rPr>
          <w:rFonts w:ascii="Calibri" w:eastAsia="Times New Roman" w:hAnsi="Calibri" w:cs="Times New Roman"/>
        </w:rPr>
        <w:t xml:space="preserve">8. </w:t>
      </w:r>
      <w:r w:rsidRPr="008A5504">
        <w:rPr>
          <w:rFonts w:ascii="Calibri" w:eastAsia="Times New Roman" w:hAnsi="Calibri" w:cs="Times New Roman"/>
          <w:b/>
        </w:rPr>
        <w:t>poboljšatitehničku opremljenost Odeljenja za inspekcijske poslove</w:t>
      </w:r>
      <w:r w:rsidRPr="008A5504">
        <w:rPr>
          <w:rFonts w:ascii="Calibri" w:eastAsia="Times New Roman" w:hAnsi="Calibri" w:cs="Times New Roman"/>
        </w:rPr>
        <w:t xml:space="preserve">, </w:t>
      </w:r>
    </w:p>
    <w:p w:rsidR="008A5504" w:rsidRPr="008A5504" w:rsidRDefault="008A5504" w:rsidP="008A5504">
      <w:pPr>
        <w:spacing w:after="0" w:line="240" w:lineRule="auto"/>
        <w:rPr>
          <w:rFonts w:ascii="Calibri" w:eastAsia="Times New Roman" w:hAnsi="Calibri" w:cs="Times New Roman"/>
          <w:b/>
        </w:rPr>
      </w:pPr>
      <w:r w:rsidRPr="008A5504">
        <w:rPr>
          <w:rFonts w:ascii="Calibri" w:eastAsia="Times New Roman" w:hAnsi="Calibri" w:cs="Times New Roman"/>
        </w:rPr>
        <w:t xml:space="preserve">9. </w:t>
      </w:r>
      <w:r w:rsidRPr="008A5504">
        <w:rPr>
          <w:rFonts w:ascii="Calibri" w:eastAsia="Times New Roman" w:hAnsi="Calibri" w:cs="Times New Roman"/>
          <w:b/>
        </w:rPr>
        <w:t>kadrovsko jačanje Odeljenja za inspekcijske poslove,</w:t>
      </w:r>
    </w:p>
    <w:p w:rsidR="008A5504" w:rsidRPr="008A5504" w:rsidRDefault="008A5504" w:rsidP="008A5504">
      <w:pPr>
        <w:spacing w:after="0" w:line="240" w:lineRule="auto"/>
        <w:rPr>
          <w:rFonts w:ascii="Calibri" w:eastAsia="Times New Roman" w:hAnsi="Calibri" w:cs="Times New Roman"/>
          <w:b/>
        </w:rPr>
      </w:pPr>
      <w:r w:rsidRPr="008A5504">
        <w:rPr>
          <w:rFonts w:ascii="Calibri" w:eastAsia="Times New Roman" w:hAnsi="Calibri" w:cs="Times New Roman"/>
        </w:rPr>
        <w:t>10</w:t>
      </w:r>
      <w:r w:rsidRPr="008A5504">
        <w:rPr>
          <w:rFonts w:ascii="Calibri" w:eastAsia="Times New Roman" w:hAnsi="Calibri" w:cs="Times New Roman"/>
          <w:b/>
        </w:rPr>
        <w:t xml:space="preserve">. rad u dvije smjene </w:t>
      </w:r>
      <w:r w:rsidRPr="008A5504">
        <w:rPr>
          <w:rFonts w:ascii="Calibri" w:eastAsia="Times New Roman" w:hAnsi="Calibri" w:cs="Times New Roman"/>
        </w:rPr>
        <w:t>(od aprila do novembra uvesti rad komunalne inspekcije u dvije smjene)</w:t>
      </w:r>
      <w:r w:rsidRPr="008A5504">
        <w:rPr>
          <w:rFonts w:ascii="Calibri" w:eastAsia="Times New Roman" w:hAnsi="Calibri" w:cs="Times New Roman"/>
          <w:b/>
        </w:rPr>
        <w:t>,</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11.</w:t>
      </w:r>
      <w:r w:rsidRPr="008A5504">
        <w:rPr>
          <w:rFonts w:ascii="Calibri" w:eastAsia="Times New Roman" w:hAnsi="Calibri" w:cs="Times New Roman"/>
          <w:b/>
        </w:rPr>
        <w:t>uspostavljanjesaradnje inspektora sa predsjednicima MZ</w:t>
      </w:r>
      <w:r w:rsidRPr="008A5504">
        <w:rPr>
          <w:rFonts w:ascii="Calibri" w:eastAsia="Times New Roman" w:hAnsi="Calibri" w:cs="Times New Roman"/>
        </w:rPr>
        <w:t>.Na ovaj način će svaki od inspektora imati  bolji  uvid u stanje na terenu iz oblasti koju kontroliše i biće u stanju da pravovremeno preduzme ranje iz oblasti svojeg zaduženja,</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12.</w:t>
      </w:r>
      <w:r w:rsidRPr="008A5504">
        <w:rPr>
          <w:rFonts w:ascii="Calibri" w:eastAsia="Times New Roman" w:hAnsi="Calibri" w:cs="Times New Roman"/>
          <w:b/>
        </w:rPr>
        <w:t>periodično posećivanje stručnih skupova i seminara</w:t>
      </w:r>
      <w:r w:rsidRPr="008A5504">
        <w:rPr>
          <w:rFonts w:ascii="Calibri" w:eastAsia="Times New Roman" w:hAnsi="Calibri" w:cs="Times New Roman"/>
        </w:rPr>
        <w:t>,</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13.</w:t>
      </w:r>
      <w:r w:rsidRPr="008A5504">
        <w:rPr>
          <w:rFonts w:ascii="Calibri" w:eastAsia="Times New Roman" w:hAnsi="Calibri" w:cs="Times New Roman"/>
          <w:b/>
        </w:rPr>
        <w:t>pojačati medijsku pokrivenost</w:t>
      </w:r>
      <w:r w:rsidRPr="008A5504">
        <w:rPr>
          <w:rFonts w:ascii="Calibri" w:eastAsia="Times New Roman" w:hAnsi="Calibri" w:cs="Times New Roman"/>
        </w:rPr>
        <w:t xml:space="preserve">svih važnijih aktivnosti Odeljenja za inspekcijske poslove odnosno inspektora na terenu biće medijski propraćene, da bi građanstvo steklo uvid u sve službene radnje I aktivnosti koje inspektori sprovode na terenu.  </w:t>
      </w:r>
    </w:p>
    <w:p w:rsidR="008A5504" w:rsidRPr="008A5504" w:rsidRDefault="008A5504" w:rsidP="008A5504">
      <w:pPr>
        <w:spacing w:after="0" w:line="240" w:lineRule="auto"/>
        <w:jc w:val="both"/>
        <w:rPr>
          <w:rFonts w:ascii="Calibri" w:eastAsia="Times New Roman" w:hAnsi="Calibri" w:cs="Times New Roman"/>
        </w:rPr>
      </w:pPr>
    </w:p>
    <w:p w:rsidR="008A5504" w:rsidRPr="008A5504" w:rsidRDefault="008A5504" w:rsidP="008A5504">
      <w:pPr>
        <w:spacing w:after="0" w:line="240" w:lineRule="auto"/>
        <w:jc w:val="both"/>
        <w:rPr>
          <w:rFonts w:ascii="Calibri" w:eastAsia="Times New Roman" w:hAnsi="Calibri" w:cs="Times New Roman"/>
        </w:rPr>
      </w:pPr>
    </w:p>
    <w:p w:rsidR="008A5504" w:rsidRPr="008A5504" w:rsidRDefault="008A5504" w:rsidP="008A5504">
      <w:pPr>
        <w:spacing w:after="0" w:line="240" w:lineRule="auto"/>
        <w:jc w:val="both"/>
        <w:rPr>
          <w:rFonts w:ascii="Calibri" w:eastAsia="Times New Roman" w:hAnsi="Calibri" w:cs="Times New Roman"/>
        </w:rPr>
      </w:pPr>
    </w:p>
    <w:p w:rsidR="008A5504" w:rsidRPr="008A5504" w:rsidRDefault="008A5504" w:rsidP="008A5504">
      <w:pPr>
        <w:spacing w:after="0" w:line="240" w:lineRule="auto"/>
        <w:ind w:firstLine="708"/>
        <w:jc w:val="both"/>
        <w:rPr>
          <w:rFonts w:ascii="Calibri" w:eastAsia="Times New Roman" w:hAnsi="Calibri" w:cs="Times New Roman"/>
          <w:b/>
        </w:rPr>
      </w:pPr>
      <w:r w:rsidRPr="008A5504">
        <w:rPr>
          <w:rFonts w:ascii="Calibri" w:eastAsia="Times New Roman" w:hAnsi="Calibri" w:cs="Times New Roman"/>
          <w:b/>
        </w:rPr>
        <w:t>11. ZAKLJUČAK</w:t>
      </w:r>
    </w:p>
    <w:p w:rsidR="008A5504" w:rsidRPr="008A5504" w:rsidRDefault="008A5504" w:rsidP="008A5504">
      <w:pPr>
        <w:spacing w:after="0" w:line="240" w:lineRule="auto"/>
        <w:ind w:firstLine="708"/>
        <w:jc w:val="both"/>
        <w:rPr>
          <w:rFonts w:ascii="Calibri" w:eastAsia="Times New Roman" w:hAnsi="Calibri" w:cs="Times New Roman"/>
        </w:rPr>
      </w:pPr>
    </w:p>
    <w:p w:rsidR="008A5504" w:rsidRPr="008A5504" w:rsidRDefault="008A5504" w:rsidP="008A5504">
      <w:pPr>
        <w:spacing w:after="0" w:line="240" w:lineRule="auto"/>
        <w:ind w:firstLine="708"/>
        <w:jc w:val="both"/>
        <w:rPr>
          <w:rFonts w:ascii="Calibri" w:eastAsia="Times New Roman" w:hAnsi="Calibri" w:cs="Times New Roman"/>
        </w:rPr>
      </w:pPr>
      <w:r w:rsidRPr="008A5504">
        <w:rPr>
          <w:rFonts w:ascii="Calibri" w:eastAsia="Times New Roman" w:hAnsi="Calibri" w:cs="Times New Roman"/>
        </w:rPr>
        <w:t>Odeljenje za inspekcijske poslove opštinske  uprave opštine Tutin je tokom 2017. godine, zakonito, blagovremeno i odgovorno sprovodilo propise iz svoje nadležnosti, u skladu sa Zakonom o inspekcijskom nadzoru i drugim pozitivnim propisima u okviru svojih nadležnosti..</w:t>
      </w:r>
    </w:p>
    <w:p w:rsidR="008A5504" w:rsidRPr="008A5504" w:rsidRDefault="008A5504" w:rsidP="008A5504">
      <w:pPr>
        <w:spacing w:after="0" w:line="240" w:lineRule="auto"/>
        <w:ind w:firstLine="708"/>
        <w:jc w:val="both"/>
        <w:rPr>
          <w:rFonts w:ascii="Calibri" w:eastAsia="Times New Roman" w:hAnsi="Calibri" w:cs="Times New Roman"/>
        </w:rPr>
      </w:pPr>
      <w:r w:rsidRPr="008A5504">
        <w:rPr>
          <w:rFonts w:ascii="Calibri" w:eastAsia="Times New Roman" w:hAnsi="Calibri" w:cs="Times New Roman"/>
        </w:rPr>
        <w:t>Ostvarena je zadovoljavajuća saradnja inspekcije sa Republičkom sanitarnom, tržišnom i veterinarskom inspekcijom, kao i sa MUP-om RS.</w:t>
      </w:r>
    </w:p>
    <w:p w:rsidR="008A5504" w:rsidRPr="008A5504" w:rsidRDefault="008A5504" w:rsidP="008A5504">
      <w:pPr>
        <w:spacing w:after="0" w:line="240" w:lineRule="auto"/>
        <w:ind w:firstLine="708"/>
        <w:jc w:val="both"/>
        <w:rPr>
          <w:rFonts w:ascii="Calibri" w:eastAsia="Times New Roman" w:hAnsi="Calibri" w:cs="Times New Roman"/>
        </w:rPr>
      </w:pPr>
    </w:p>
    <w:p w:rsidR="008A5504" w:rsidRPr="008A5504" w:rsidRDefault="008A5504" w:rsidP="008A5504">
      <w:pPr>
        <w:spacing w:after="0" w:line="240" w:lineRule="auto"/>
        <w:ind w:firstLine="708"/>
        <w:jc w:val="both"/>
        <w:rPr>
          <w:rFonts w:ascii="Calibri" w:eastAsia="Times New Roman" w:hAnsi="Calibri" w:cs="Times New Roman"/>
        </w:rPr>
      </w:pPr>
    </w:p>
    <w:p w:rsidR="008A5504" w:rsidRPr="008A5504" w:rsidRDefault="008A5504" w:rsidP="008A5504">
      <w:pPr>
        <w:spacing w:after="0" w:line="240" w:lineRule="auto"/>
        <w:ind w:firstLine="708"/>
        <w:jc w:val="both"/>
        <w:rPr>
          <w:rFonts w:ascii="Calibri" w:eastAsia="Times New Roman" w:hAnsi="Calibri" w:cs="Times New Roman"/>
        </w:rPr>
      </w:pPr>
    </w:p>
    <w:p w:rsidR="008A5504" w:rsidRPr="008A5504" w:rsidRDefault="008A5504" w:rsidP="008A5504">
      <w:pPr>
        <w:spacing w:after="0" w:line="240" w:lineRule="auto"/>
        <w:jc w:val="both"/>
        <w:rPr>
          <w:rFonts w:ascii="Calibri" w:eastAsia="Times New Roman" w:hAnsi="Calibri" w:cs="Times New Roman"/>
        </w:rPr>
      </w:pPr>
    </w:p>
    <w:p w:rsidR="008A5504" w:rsidRPr="008A5504" w:rsidRDefault="008A5504" w:rsidP="008A5504">
      <w:pPr>
        <w:spacing w:after="0" w:line="240" w:lineRule="auto"/>
        <w:jc w:val="both"/>
        <w:rPr>
          <w:rFonts w:ascii="Calibri" w:eastAsia="Times New Roman" w:hAnsi="Calibri" w:cs="Times New Roman"/>
        </w:rPr>
      </w:pPr>
      <w:r>
        <w:rPr>
          <w:rFonts w:ascii="Microsoft JhengHei" w:eastAsia="Microsoft JhengHei" w:hAnsi="Microsoft JhengHei" w:cs="Microsoft JhengHei"/>
          <w:noProof/>
          <w:color w:val="000000"/>
          <w:sz w:val="4"/>
          <w:lang w:val="sr-Latn-RS" w:eastAsia="sr-Latn-RS"/>
        </w:rPr>
        <w:drawing>
          <wp:anchor distT="0" distB="0" distL="114300" distR="114300" simplePos="0" relativeHeight="251659264" behindDoc="0" locked="0" layoutInCell="1" allowOverlap="0" wp14:anchorId="687A6386" wp14:editId="3A4903A4">
            <wp:simplePos x="0" y="0"/>
            <wp:positionH relativeFrom="margin">
              <wp:posOffset>6207760</wp:posOffset>
            </wp:positionH>
            <wp:positionV relativeFrom="paragraph">
              <wp:posOffset>64135</wp:posOffset>
            </wp:positionV>
            <wp:extent cx="2912110" cy="1733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599999">
                      <a:off x="0" y="0"/>
                      <a:ext cx="2912110"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5504" w:rsidRPr="008A5504" w:rsidRDefault="008A5504" w:rsidP="008A5504">
      <w:pPr>
        <w:spacing w:after="0" w:line="240" w:lineRule="auto"/>
        <w:jc w:val="both"/>
        <w:rPr>
          <w:rFonts w:ascii="Calibri" w:eastAsia="Times New Roman" w:hAnsi="Calibri" w:cs="Times New Roman"/>
        </w:rPr>
      </w:pP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Broj: sl/2018</w:t>
      </w:r>
    </w:p>
    <w:p w:rsidR="008A5504" w:rsidRPr="008A5504" w:rsidRDefault="008A5504" w:rsidP="008A5504">
      <w:pPr>
        <w:spacing w:after="0" w:line="240" w:lineRule="auto"/>
        <w:jc w:val="both"/>
        <w:rPr>
          <w:rFonts w:ascii="Calibri" w:eastAsia="Times New Roman" w:hAnsi="Calibri" w:cs="Times New Roman"/>
        </w:rPr>
      </w:pPr>
      <w:r w:rsidRPr="008A5504">
        <w:rPr>
          <w:rFonts w:ascii="Calibri" w:eastAsia="Times New Roman" w:hAnsi="Calibri" w:cs="Times New Roman"/>
        </w:rPr>
        <w:t>Datum:31.01.2018.god.</w:t>
      </w:r>
    </w:p>
    <w:p w:rsidR="00637477" w:rsidRDefault="008A5504" w:rsidP="008A5504">
      <w:pPr>
        <w:pStyle w:val="NoSpacing"/>
        <w:jc w:val="both"/>
      </w:pPr>
      <w:r>
        <w:t>Tutin</w:t>
      </w:r>
      <w:bookmarkStart w:id="0" w:name="_GoBack"/>
      <w:bookmarkEnd w:id="0"/>
    </w:p>
    <w:sectPr w:rsidR="00637477" w:rsidSect="000D172F">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99E" w:rsidRDefault="008E799E" w:rsidP="00057C1B">
      <w:pPr>
        <w:spacing w:after="0" w:line="240" w:lineRule="auto"/>
      </w:pPr>
      <w:r>
        <w:separator/>
      </w:r>
    </w:p>
  </w:endnote>
  <w:endnote w:type="continuationSeparator" w:id="0">
    <w:p w:rsidR="008E799E" w:rsidRDefault="008E799E" w:rsidP="0005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Black">
    <w:panose1 w:val="020B0A04020102020204"/>
    <w:charset w:val="EE"/>
    <w:family w:val="swiss"/>
    <w:pitch w:val="variable"/>
    <w:sig w:usb0="00000287" w:usb1="00000000" w:usb2="00000000" w:usb3="00000000" w:csb0="0000009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2512046"/>
      <w:docPartObj>
        <w:docPartGallery w:val="Page Numbers (Bottom of Page)"/>
        <w:docPartUnique/>
      </w:docPartObj>
    </w:sdtPr>
    <w:sdtEndPr>
      <w:rPr>
        <w:noProof/>
      </w:rPr>
    </w:sdtEndPr>
    <w:sdtContent>
      <w:p w:rsidR="00057C1B" w:rsidRDefault="00057C1B">
        <w:pPr>
          <w:pStyle w:val="Footer"/>
          <w:jc w:val="right"/>
        </w:pPr>
        <w:r>
          <w:fldChar w:fldCharType="begin"/>
        </w:r>
        <w:r>
          <w:instrText xml:space="preserve"> PAGE   \* MERGEFORMAT </w:instrText>
        </w:r>
        <w:r>
          <w:fldChar w:fldCharType="separate"/>
        </w:r>
        <w:r w:rsidR="001716F7">
          <w:rPr>
            <w:noProof/>
          </w:rPr>
          <w:t>25</w:t>
        </w:r>
        <w:r>
          <w:rPr>
            <w:noProof/>
          </w:rPr>
          <w:fldChar w:fldCharType="end"/>
        </w:r>
      </w:p>
    </w:sdtContent>
  </w:sdt>
  <w:p w:rsidR="00057C1B" w:rsidRDefault="00057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99E" w:rsidRDefault="008E799E" w:rsidP="00057C1B">
      <w:pPr>
        <w:spacing w:after="0" w:line="240" w:lineRule="auto"/>
      </w:pPr>
      <w:r>
        <w:separator/>
      </w:r>
    </w:p>
  </w:footnote>
  <w:footnote w:type="continuationSeparator" w:id="0">
    <w:p w:rsidR="008E799E" w:rsidRDefault="008E799E" w:rsidP="00057C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D6F82"/>
    <w:multiLevelType w:val="hybridMultilevel"/>
    <w:tmpl w:val="16784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067629"/>
    <w:multiLevelType w:val="multilevel"/>
    <w:tmpl w:val="04090029"/>
    <w:lvl w:ilvl="0">
      <w:start w:val="1"/>
      <w:numFmt w:val="decimal"/>
      <w:pStyle w:val="Heading1"/>
      <w:suff w:val="space"/>
      <w:lvlText w:val="Chapter %1"/>
      <w:lvlJc w:val="left"/>
      <w:pPr>
        <w:ind w:left="720" w:firstLine="0"/>
      </w:pPr>
    </w:lvl>
    <w:lvl w:ilvl="1">
      <w:start w:val="1"/>
      <w:numFmt w:val="none"/>
      <w:pStyle w:val="Heading2"/>
      <w:suff w:val="nothing"/>
      <w:lvlText w:val=""/>
      <w:lvlJc w:val="left"/>
      <w:pPr>
        <w:ind w:left="720" w:firstLine="0"/>
      </w:pPr>
    </w:lvl>
    <w:lvl w:ilvl="2">
      <w:start w:val="1"/>
      <w:numFmt w:val="none"/>
      <w:pStyle w:val="Heading3"/>
      <w:suff w:val="nothing"/>
      <w:lvlText w:val=""/>
      <w:lvlJc w:val="left"/>
      <w:pPr>
        <w:ind w:left="720" w:firstLine="0"/>
      </w:pPr>
    </w:lvl>
    <w:lvl w:ilvl="3">
      <w:start w:val="1"/>
      <w:numFmt w:val="none"/>
      <w:pStyle w:val="Heading4"/>
      <w:suff w:val="nothing"/>
      <w:lvlText w:val=""/>
      <w:lvlJc w:val="left"/>
      <w:pPr>
        <w:ind w:left="720" w:firstLine="0"/>
      </w:pPr>
    </w:lvl>
    <w:lvl w:ilvl="4">
      <w:start w:val="1"/>
      <w:numFmt w:val="none"/>
      <w:pStyle w:val="Heading5"/>
      <w:suff w:val="nothing"/>
      <w:lvlText w:val=""/>
      <w:lvlJc w:val="left"/>
      <w:pPr>
        <w:ind w:left="720" w:firstLine="0"/>
      </w:pPr>
    </w:lvl>
    <w:lvl w:ilvl="5">
      <w:start w:val="1"/>
      <w:numFmt w:val="none"/>
      <w:pStyle w:val="Heading6"/>
      <w:suff w:val="nothing"/>
      <w:lvlText w:val=""/>
      <w:lvlJc w:val="left"/>
      <w:pPr>
        <w:ind w:left="720" w:firstLine="0"/>
      </w:pPr>
    </w:lvl>
    <w:lvl w:ilvl="6">
      <w:start w:val="1"/>
      <w:numFmt w:val="none"/>
      <w:pStyle w:val="Heading7"/>
      <w:suff w:val="nothing"/>
      <w:lvlText w:val=""/>
      <w:lvlJc w:val="left"/>
      <w:pPr>
        <w:ind w:left="720" w:firstLine="0"/>
      </w:pPr>
    </w:lvl>
    <w:lvl w:ilvl="7">
      <w:start w:val="1"/>
      <w:numFmt w:val="none"/>
      <w:pStyle w:val="Heading8"/>
      <w:suff w:val="nothing"/>
      <w:lvlText w:val=""/>
      <w:lvlJc w:val="left"/>
      <w:pPr>
        <w:ind w:left="720" w:firstLine="0"/>
      </w:pPr>
    </w:lvl>
    <w:lvl w:ilvl="8">
      <w:start w:val="1"/>
      <w:numFmt w:val="none"/>
      <w:pStyle w:val="Heading9"/>
      <w:suff w:val="nothing"/>
      <w:lvlText w:val=""/>
      <w:lvlJc w:val="left"/>
      <w:pPr>
        <w:ind w:left="720" w:firstLine="0"/>
      </w:pPr>
    </w:lvl>
  </w:abstractNum>
  <w:abstractNum w:abstractNumId="2">
    <w:nsid w:val="654F4697"/>
    <w:multiLevelType w:val="hybridMultilevel"/>
    <w:tmpl w:val="B39856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A6857BE"/>
    <w:multiLevelType w:val="hybridMultilevel"/>
    <w:tmpl w:val="743460AC"/>
    <w:lvl w:ilvl="0" w:tplc="5CC8FA22">
      <w:start w:val="72"/>
      <w:numFmt w:val="bullet"/>
      <w:lvlText w:val="-"/>
      <w:lvlJc w:val="left"/>
      <w:pPr>
        <w:ind w:left="720" w:hanging="360"/>
      </w:pPr>
      <w:rPr>
        <w:rFonts w:ascii="Times New Roman" w:eastAsia="Cambria"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9659F3"/>
    <w:multiLevelType w:val="hybridMultilevel"/>
    <w:tmpl w:val="CCD8EECA"/>
    <w:lvl w:ilvl="0" w:tplc="8BB6588E">
      <w:start w:val="1"/>
      <w:numFmt w:val="decimal"/>
      <w:lvlText w:val="%1."/>
      <w:lvlJc w:val="left"/>
      <w:pPr>
        <w:ind w:left="720" w:hanging="360"/>
      </w:pPr>
      <w:rPr>
        <w:rFonts w:ascii="Times New Roman" w:eastAsia="Lucida Sans Unicode"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A4179E"/>
    <w:multiLevelType w:val="hybridMultilevel"/>
    <w:tmpl w:val="D2208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146AC"/>
    <w:rsid w:val="00002FAE"/>
    <w:rsid w:val="00023B55"/>
    <w:rsid w:val="00026AE6"/>
    <w:rsid w:val="00032DDA"/>
    <w:rsid w:val="0005738C"/>
    <w:rsid w:val="00057C1B"/>
    <w:rsid w:val="00057C29"/>
    <w:rsid w:val="00066E28"/>
    <w:rsid w:val="000D172F"/>
    <w:rsid w:val="000E4A43"/>
    <w:rsid w:val="000F3A51"/>
    <w:rsid w:val="00107F10"/>
    <w:rsid w:val="001326BE"/>
    <w:rsid w:val="00154252"/>
    <w:rsid w:val="001716F7"/>
    <w:rsid w:val="001C61B7"/>
    <w:rsid w:val="001C7D02"/>
    <w:rsid w:val="00240A09"/>
    <w:rsid w:val="00255388"/>
    <w:rsid w:val="00263522"/>
    <w:rsid w:val="0026680F"/>
    <w:rsid w:val="00281AB8"/>
    <w:rsid w:val="002C772F"/>
    <w:rsid w:val="002C7CAE"/>
    <w:rsid w:val="002D0E20"/>
    <w:rsid w:val="0030332E"/>
    <w:rsid w:val="00322EEB"/>
    <w:rsid w:val="003700F0"/>
    <w:rsid w:val="00387CF0"/>
    <w:rsid w:val="003A0F61"/>
    <w:rsid w:val="003A37F6"/>
    <w:rsid w:val="003C2F0C"/>
    <w:rsid w:val="003F2527"/>
    <w:rsid w:val="004152D5"/>
    <w:rsid w:val="00442327"/>
    <w:rsid w:val="00454611"/>
    <w:rsid w:val="00475EB8"/>
    <w:rsid w:val="004C1C74"/>
    <w:rsid w:val="004F21D5"/>
    <w:rsid w:val="00500A8F"/>
    <w:rsid w:val="005702F7"/>
    <w:rsid w:val="00574942"/>
    <w:rsid w:val="00613F8B"/>
    <w:rsid w:val="00637477"/>
    <w:rsid w:val="00666E80"/>
    <w:rsid w:val="00697B9F"/>
    <w:rsid w:val="006B54EA"/>
    <w:rsid w:val="006C6704"/>
    <w:rsid w:val="006D4E21"/>
    <w:rsid w:val="00735777"/>
    <w:rsid w:val="00771E55"/>
    <w:rsid w:val="007B4BDD"/>
    <w:rsid w:val="007C6806"/>
    <w:rsid w:val="007F42F2"/>
    <w:rsid w:val="00896A70"/>
    <w:rsid w:val="008A5504"/>
    <w:rsid w:val="008D6280"/>
    <w:rsid w:val="008E21B3"/>
    <w:rsid w:val="008E799E"/>
    <w:rsid w:val="00901CBF"/>
    <w:rsid w:val="009111DC"/>
    <w:rsid w:val="009219C2"/>
    <w:rsid w:val="0095268F"/>
    <w:rsid w:val="0097577E"/>
    <w:rsid w:val="00980D72"/>
    <w:rsid w:val="009A2D94"/>
    <w:rsid w:val="009D169B"/>
    <w:rsid w:val="00A146AC"/>
    <w:rsid w:val="00A175AF"/>
    <w:rsid w:val="00A2173E"/>
    <w:rsid w:val="00A23E85"/>
    <w:rsid w:val="00A27CAC"/>
    <w:rsid w:val="00A473AE"/>
    <w:rsid w:val="00A82D54"/>
    <w:rsid w:val="00A850B0"/>
    <w:rsid w:val="00B700B2"/>
    <w:rsid w:val="00B86ADB"/>
    <w:rsid w:val="00B90EA2"/>
    <w:rsid w:val="00BB06B6"/>
    <w:rsid w:val="00C10845"/>
    <w:rsid w:val="00C13D56"/>
    <w:rsid w:val="00C36F1B"/>
    <w:rsid w:val="00C576D7"/>
    <w:rsid w:val="00C62A2E"/>
    <w:rsid w:val="00C70ECD"/>
    <w:rsid w:val="00CB185C"/>
    <w:rsid w:val="00CE5855"/>
    <w:rsid w:val="00CF5041"/>
    <w:rsid w:val="00D16BFB"/>
    <w:rsid w:val="00D2302B"/>
    <w:rsid w:val="00D57F35"/>
    <w:rsid w:val="00D80E9A"/>
    <w:rsid w:val="00D92DCA"/>
    <w:rsid w:val="00DC1281"/>
    <w:rsid w:val="00DC616C"/>
    <w:rsid w:val="00DE573C"/>
    <w:rsid w:val="00E1025D"/>
    <w:rsid w:val="00E136FA"/>
    <w:rsid w:val="00E26EF1"/>
    <w:rsid w:val="00E50D7F"/>
    <w:rsid w:val="00E51052"/>
    <w:rsid w:val="00EC6739"/>
    <w:rsid w:val="00EE3D8C"/>
    <w:rsid w:val="00F008E0"/>
    <w:rsid w:val="00F31812"/>
    <w:rsid w:val="00F3191F"/>
    <w:rsid w:val="00F32C4C"/>
    <w:rsid w:val="00F573A4"/>
    <w:rsid w:val="00FB4DED"/>
    <w:rsid w:val="00FF6EAF"/>
  </w:rsids>
  <m:mathPr>
    <m:mathFont m:val="Cambria Math"/>
    <m:brkBin m:val="before"/>
    <m:brkBinSub m:val="--"/>
    <m:smallFrac/>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477"/>
    <w:rPr>
      <w:rFonts w:eastAsiaTheme="minorEastAsia"/>
      <w:lang w:val="sr-Latn-BA" w:eastAsia="sr-Latn-BA"/>
    </w:rPr>
  </w:style>
  <w:style w:type="paragraph" w:styleId="Heading1">
    <w:name w:val="heading 1"/>
    <w:basedOn w:val="Normal"/>
    <w:next w:val="Normal"/>
    <w:link w:val="Heading1Char"/>
    <w:uiPriority w:val="9"/>
    <w:qFormat/>
    <w:rsid w:val="000D172F"/>
    <w:pPr>
      <w:keepNext/>
      <w:keepLines/>
      <w:widowControl w:val="0"/>
      <w:numPr>
        <w:numId w:val="3"/>
      </w:numPr>
      <w:suppressAutoHyphens/>
      <w:autoSpaceDN w:val="0"/>
      <w:spacing w:before="480" w:after="0"/>
      <w:textAlignment w:val="baseline"/>
      <w:outlineLvl w:val="0"/>
    </w:pPr>
    <w:rPr>
      <w:rFonts w:asciiTheme="majorHAnsi" w:eastAsiaTheme="majorEastAsia" w:hAnsiTheme="majorHAnsi" w:cstheme="majorBidi"/>
      <w:b/>
      <w:bCs/>
      <w:color w:val="365F91" w:themeColor="accent1" w:themeShade="BF"/>
      <w:kern w:val="3"/>
      <w:sz w:val="28"/>
      <w:szCs w:val="28"/>
      <w:lang w:val="en-US" w:eastAsia="en-US"/>
    </w:rPr>
  </w:style>
  <w:style w:type="paragraph" w:styleId="Heading2">
    <w:name w:val="heading 2"/>
    <w:basedOn w:val="Normal"/>
    <w:next w:val="Normal"/>
    <w:link w:val="Heading2Char"/>
    <w:uiPriority w:val="9"/>
    <w:semiHidden/>
    <w:unhideWhenUsed/>
    <w:qFormat/>
    <w:rsid w:val="000D172F"/>
    <w:pPr>
      <w:keepNext/>
      <w:keepLines/>
      <w:widowControl w:val="0"/>
      <w:numPr>
        <w:ilvl w:val="1"/>
        <w:numId w:val="3"/>
      </w:numPr>
      <w:suppressAutoHyphens/>
      <w:autoSpaceDN w:val="0"/>
      <w:spacing w:before="200" w:after="0"/>
      <w:textAlignment w:val="baseline"/>
      <w:outlineLvl w:val="1"/>
    </w:pPr>
    <w:rPr>
      <w:rFonts w:asciiTheme="majorHAnsi" w:eastAsiaTheme="majorEastAsia" w:hAnsiTheme="majorHAnsi" w:cstheme="majorBidi"/>
      <w:b/>
      <w:bCs/>
      <w:color w:val="4F81BD" w:themeColor="accent1"/>
      <w:kern w:val="3"/>
      <w:sz w:val="26"/>
      <w:szCs w:val="26"/>
      <w:lang w:val="en-US" w:eastAsia="en-US"/>
    </w:rPr>
  </w:style>
  <w:style w:type="paragraph" w:styleId="Heading3">
    <w:name w:val="heading 3"/>
    <w:basedOn w:val="Normal"/>
    <w:next w:val="Normal"/>
    <w:link w:val="Heading3Char"/>
    <w:uiPriority w:val="9"/>
    <w:semiHidden/>
    <w:unhideWhenUsed/>
    <w:qFormat/>
    <w:rsid w:val="000D172F"/>
    <w:pPr>
      <w:keepNext/>
      <w:keepLines/>
      <w:widowControl w:val="0"/>
      <w:numPr>
        <w:ilvl w:val="2"/>
        <w:numId w:val="3"/>
      </w:numPr>
      <w:suppressAutoHyphens/>
      <w:autoSpaceDN w:val="0"/>
      <w:spacing w:before="200" w:after="0"/>
      <w:textAlignment w:val="baseline"/>
      <w:outlineLvl w:val="2"/>
    </w:pPr>
    <w:rPr>
      <w:rFonts w:asciiTheme="majorHAnsi" w:eastAsiaTheme="majorEastAsia" w:hAnsiTheme="majorHAnsi" w:cstheme="majorBidi"/>
      <w:b/>
      <w:bCs/>
      <w:color w:val="4F81BD" w:themeColor="accent1"/>
      <w:kern w:val="3"/>
      <w:sz w:val="24"/>
      <w:lang w:val="en-US" w:eastAsia="en-US"/>
    </w:rPr>
  </w:style>
  <w:style w:type="paragraph" w:styleId="Heading4">
    <w:name w:val="heading 4"/>
    <w:basedOn w:val="Normal"/>
    <w:next w:val="Normal"/>
    <w:link w:val="Heading4Char"/>
    <w:uiPriority w:val="9"/>
    <w:semiHidden/>
    <w:unhideWhenUsed/>
    <w:qFormat/>
    <w:rsid w:val="000D172F"/>
    <w:pPr>
      <w:keepNext/>
      <w:keepLines/>
      <w:widowControl w:val="0"/>
      <w:numPr>
        <w:ilvl w:val="3"/>
        <w:numId w:val="3"/>
      </w:numPr>
      <w:suppressAutoHyphens/>
      <w:autoSpaceDN w:val="0"/>
      <w:spacing w:before="200" w:after="0"/>
      <w:textAlignment w:val="baseline"/>
      <w:outlineLvl w:val="3"/>
    </w:pPr>
    <w:rPr>
      <w:rFonts w:asciiTheme="majorHAnsi" w:eastAsiaTheme="majorEastAsia" w:hAnsiTheme="majorHAnsi" w:cstheme="majorBidi"/>
      <w:b/>
      <w:bCs/>
      <w:i/>
      <w:iCs/>
      <w:color w:val="4F81BD" w:themeColor="accent1"/>
      <w:kern w:val="3"/>
      <w:sz w:val="24"/>
      <w:lang w:val="en-US" w:eastAsia="en-US"/>
    </w:rPr>
  </w:style>
  <w:style w:type="paragraph" w:styleId="Heading5">
    <w:name w:val="heading 5"/>
    <w:basedOn w:val="Normal"/>
    <w:next w:val="Normal"/>
    <w:link w:val="Heading5Char"/>
    <w:uiPriority w:val="9"/>
    <w:semiHidden/>
    <w:unhideWhenUsed/>
    <w:qFormat/>
    <w:rsid w:val="000D172F"/>
    <w:pPr>
      <w:keepNext/>
      <w:keepLines/>
      <w:widowControl w:val="0"/>
      <w:numPr>
        <w:ilvl w:val="4"/>
        <w:numId w:val="3"/>
      </w:numPr>
      <w:suppressAutoHyphens/>
      <w:autoSpaceDN w:val="0"/>
      <w:spacing w:before="200" w:after="0"/>
      <w:textAlignment w:val="baseline"/>
      <w:outlineLvl w:val="4"/>
    </w:pPr>
    <w:rPr>
      <w:rFonts w:asciiTheme="majorHAnsi" w:eastAsiaTheme="majorEastAsia" w:hAnsiTheme="majorHAnsi" w:cstheme="majorBidi"/>
      <w:color w:val="243F60" w:themeColor="accent1" w:themeShade="7F"/>
      <w:kern w:val="3"/>
      <w:sz w:val="24"/>
      <w:lang w:val="en-US" w:eastAsia="en-US"/>
    </w:rPr>
  </w:style>
  <w:style w:type="paragraph" w:styleId="Heading6">
    <w:name w:val="heading 6"/>
    <w:basedOn w:val="Normal"/>
    <w:next w:val="Normal"/>
    <w:link w:val="Heading6Char"/>
    <w:uiPriority w:val="9"/>
    <w:semiHidden/>
    <w:unhideWhenUsed/>
    <w:qFormat/>
    <w:rsid w:val="000D172F"/>
    <w:pPr>
      <w:keepNext/>
      <w:keepLines/>
      <w:widowControl w:val="0"/>
      <w:numPr>
        <w:ilvl w:val="5"/>
        <w:numId w:val="3"/>
      </w:numPr>
      <w:suppressAutoHyphens/>
      <w:autoSpaceDN w:val="0"/>
      <w:spacing w:before="200" w:after="0"/>
      <w:textAlignment w:val="baseline"/>
      <w:outlineLvl w:val="5"/>
    </w:pPr>
    <w:rPr>
      <w:rFonts w:asciiTheme="majorHAnsi" w:eastAsiaTheme="majorEastAsia" w:hAnsiTheme="majorHAnsi" w:cstheme="majorBidi"/>
      <w:i/>
      <w:iCs/>
      <w:color w:val="243F60" w:themeColor="accent1" w:themeShade="7F"/>
      <w:kern w:val="3"/>
      <w:sz w:val="24"/>
      <w:lang w:val="en-US" w:eastAsia="en-US"/>
    </w:rPr>
  </w:style>
  <w:style w:type="paragraph" w:styleId="Heading7">
    <w:name w:val="heading 7"/>
    <w:basedOn w:val="Normal"/>
    <w:next w:val="Normal"/>
    <w:link w:val="Heading7Char"/>
    <w:uiPriority w:val="9"/>
    <w:semiHidden/>
    <w:unhideWhenUsed/>
    <w:qFormat/>
    <w:rsid w:val="000D172F"/>
    <w:pPr>
      <w:keepNext/>
      <w:keepLines/>
      <w:widowControl w:val="0"/>
      <w:numPr>
        <w:ilvl w:val="6"/>
        <w:numId w:val="3"/>
      </w:numPr>
      <w:suppressAutoHyphens/>
      <w:autoSpaceDN w:val="0"/>
      <w:spacing w:before="200" w:after="0"/>
      <w:textAlignment w:val="baseline"/>
      <w:outlineLvl w:val="6"/>
    </w:pPr>
    <w:rPr>
      <w:rFonts w:asciiTheme="majorHAnsi" w:eastAsiaTheme="majorEastAsia" w:hAnsiTheme="majorHAnsi" w:cstheme="majorBidi"/>
      <w:i/>
      <w:iCs/>
      <w:color w:val="404040" w:themeColor="text1" w:themeTint="BF"/>
      <w:kern w:val="3"/>
      <w:sz w:val="24"/>
      <w:lang w:val="en-US" w:eastAsia="en-US"/>
    </w:rPr>
  </w:style>
  <w:style w:type="paragraph" w:styleId="Heading8">
    <w:name w:val="heading 8"/>
    <w:basedOn w:val="Normal"/>
    <w:next w:val="Normal"/>
    <w:link w:val="Heading8Char"/>
    <w:uiPriority w:val="9"/>
    <w:semiHidden/>
    <w:unhideWhenUsed/>
    <w:qFormat/>
    <w:rsid w:val="000D172F"/>
    <w:pPr>
      <w:keepNext/>
      <w:keepLines/>
      <w:widowControl w:val="0"/>
      <w:numPr>
        <w:ilvl w:val="7"/>
        <w:numId w:val="3"/>
      </w:numPr>
      <w:suppressAutoHyphens/>
      <w:autoSpaceDN w:val="0"/>
      <w:spacing w:before="200" w:after="0"/>
      <w:textAlignment w:val="baseline"/>
      <w:outlineLvl w:val="7"/>
    </w:pPr>
    <w:rPr>
      <w:rFonts w:asciiTheme="majorHAnsi" w:eastAsiaTheme="majorEastAsia" w:hAnsiTheme="majorHAnsi" w:cstheme="majorBidi"/>
      <w:color w:val="404040" w:themeColor="text1" w:themeTint="BF"/>
      <w:kern w:val="3"/>
      <w:sz w:val="20"/>
      <w:szCs w:val="20"/>
      <w:lang w:val="en-US" w:eastAsia="en-US"/>
    </w:rPr>
  </w:style>
  <w:style w:type="paragraph" w:styleId="Heading9">
    <w:name w:val="heading 9"/>
    <w:basedOn w:val="Normal"/>
    <w:next w:val="Normal"/>
    <w:link w:val="Heading9Char"/>
    <w:uiPriority w:val="9"/>
    <w:semiHidden/>
    <w:unhideWhenUsed/>
    <w:qFormat/>
    <w:rsid w:val="000D172F"/>
    <w:pPr>
      <w:keepNext/>
      <w:keepLines/>
      <w:widowControl w:val="0"/>
      <w:numPr>
        <w:ilvl w:val="8"/>
        <w:numId w:val="3"/>
      </w:numPr>
      <w:suppressAutoHyphens/>
      <w:autoSpaceDN w:val="0"/>
      <w:spacing w:before="200" w:after="0"/>
      <w:textAlignment w:val="baseline"/>
      <w:outlineLvl w:val="8"/>
    </w:pPr>
    <w:rPr>
      <w:rFonts w:asciiTheme="majorHAnsi" w:eastAsiaTheme="majorEastAsia" w:hAnsiTheme="majorHAnsi" w:cstheme="majorBidi"/>
      <w:i/>
      <w:iCs/>
      <w:color w:val="404040" w:themeColor="text1" w:themeTint="BF"/>
      <w:kern w:val="3"/>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477"/>
    <w:pPr>
      <w:spacing w:after="0" w:line="240" w:lineRule="auto"/>
    </w:pPr>
    <w:rPr>
      <w:rFonts w:eastAsiaTheme="minorEastAsia"/>
      <w:lang w:val="sr-Latn-BA" w:eastAsia="sr-Latn-BA"/>
    </w:rPr>
  </w:style>
  <w:style w:type="table" w:styleId="TableGrid">
    <w:name w:val="Table Grid"/>
    <w:basedOn w:val="TableNormal"/>
    <w:uiPriority w:val="59"/>
    <w:rsid w:val="00637477"/>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37477"/>
    <w:rPr>
      <w:i/>
      <w:iCs/>
    </w:rPr>
  </w:style>
  <w:style w:type="character" w:styleId="Strong">
    <w:name w:val="Strong"/>
    <w:basedOn w:val="DefaultParagraphFont"/>
    <w:uiPriority w:val="22"/>
    <w:qFormat/>
    <w:rsid w:val="00637477"/>
    <w:rPr>
      <w:b/>
      <w:bCs/>
    </w:rPr>
  </w:style>
  <w:style w:type="paragraph" w:styleId="BalloonText">
    <w:name w:val="Balloon Text"/>
    <w:basedOn w:val="Normal"/>
    <w:link w:val="BalloonTextChar"/>
    <w:unhideWhenUsed/>
    <w:rsid w:val="00637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37477"/>
    <w:rPr>
      <w:rFonts w:ascii="Tahoma" w:eastAsiaTheme="minorEastAsia" w:hAnsi="Tahoma" w:cs="Tahoma"/>
      <w:sz w:val="16"/>
      <w:szCs w:val="16"/>
      <w:lang w:val="sr-Latn-BA" w:eastAsia="sr-Latn-BA"/>
    </w:rPr>
  </w:style>
  <w:style w:type="character" w:customStyle="1" w:styleId="Heading1Char">
    <w:name w:val="Heading 1 Char"/>
    <w:basedOn w:val="DefaultParagraphFont"/>
    <w:link w:val="Heading1"/>
    <w:uiPriority w:val="9"/>
    <w:rsid w:val="000D172F"/>
    <w:rPr>
      <w:rFonts w:asciiTheme="majorHAnsi" w:eastAsiaTheme="majorEastAsia" w:hAnsiTheme="majorHAnsi" w:cstheme="majorBidi"/>
      <w:b/>
      <w:bCs/>
      <w:color w:val="365F91" w:themeColor="accent1" w:themeShade="BF"/>
      <w:kern w:val="3"/>
      <w:sz w:val="28"/>
      <w:szCs w:val="28"/>
      <w:lang w:val="en-US"/>
    </w:rPr>
  </w:style>
  <w:style w:type="character" w:customStyle="1" w:styleId="Heading2Char">
    <w:name w:val="Heading 2 Char"/>
    <w:basedOn w:val="DefaultParagraphFont"/>
    <w:link w:val="Heading2"/>
    <w:uiPriority w:val="9"/>
    <w:semiHidden/>
    <w:rsid w:val="000D172F"/>
    <w:rPr>
      <w:rFonts w:asciiTheme="majorHAnsi" w:eastAsiaTheme="majorEastAsia" w:hAnsiTheme="majorHAnsi" w:cstheme="majorBidi"/>
      <w:b/>
      <w:bCs/>
      <w:color w:val="4F81BD" w:themeColor="accent1"/>
      <w:kern w:val="3"/>
      <w:sz w:val="26"/>
      <w:szCs w:val="26"/>
      <w:lang w:val="en-US"/>
    </w:rPr>
  </w:style>
  <w:style w:type="character" w:customStyle="1" w:styleId="Heading3Char">
    <w:name w:val="Heading 3 Char"/>
    <w:basedOn w:val="DefaultParagraphFont"/>
    <w:link w:val="Heading3"/>
    <w:uiPriority w:val="9"/>
    <w:semiHidden/>
    <w:rsid w:val="000D172F"/>
    <w:rPr>
      <w:rFonts w:asciiTheme="majorHAnsi" w:eastAsiaTheme="majorEastAsia" w:hAnsiTheme="majorHAnsi" w:cstheme="majorBidi"/>
      <w:b/>
      <w:bCs/>
      <w:color w:val="4F81BD" w:themeColor="accent1"/>
      <w:kern w:val="3"/>
      <w:sz w:val="24"/>
      <w:lang w:val="en-US"/>
    </w:rPr>
  </w:style>
  <w:style w:type="character" w:customStyle="1" w:styleId="Heading4Char">
    <w:name w:val="Heading 4 Char"/>
    <w:basedOn w:val="DefaultParagraphFont"/>
    <w:link w:val="Heading4"/>
    <w:uiPriority w:val="9"/>
    <w:semiHidden/>
    <w:rsid w:val="000D172F"/>
    <w:rPr>
      <w:rFonts w:asciiTheme="majorHAnsi" w:eastAsiaTheme="majorEastAsia" w:hAnsiTheme="majorHAnsi" w:cstheme="majorBidi"/>
      <w:b/>
      <w:bCs/>
      <w:i/>
      <w:iCs/>
      <w:color w:val="4F81BD" w:themeColor="accent1"/>
      <w:kern w:val="3"/>
      <w:sz w:val="24"/>
      <w:lang w:val="en-US"/>
    </w:rPr>
  </w:style>
  <w:style w:type="character" w:customStyle="1" w:styleId="Heading5Char">
    <w:name w:val="Heading 5 Char"/>
    <w:basedOn w:val="DefaultParagraphFont"/>
    <w:link w:val="Heading5"/>
    <w:uiPriority w:val="9"/>
    <w:semiHidden/>
    <w:rsid w:val="000D172F"/>
    <w:rPr>
      <w:rFonts w:asciiTheme="majorHAnsi" w:eastAsiaTheme="majorEastAsia" w:hAnsiTheme="majorHAnsi" w:cstheme="majorBidi"/>
      <w:color w:val="243F60" w:themeColor="accent1" w:themeShade="7F"/>
      <w:kern w:val="3"/>
      <w:sz w:val="24"/>
      <w:lang w:val="en-US"/>
    </w:rPr>
  </w:style>
  <w:style w:type="character" w:customStyle="1" w:styleId="Heading6Char">
    <w:name w:val="Heading 6 Char"/>
    <w:basedOn w:val="DefaultParagraphFont"/>
    <w:link w:val="Heading6"/>
    <w:uiPriority w:val="9"/>
    <w:semiHidden/>
    <w:rsid w:val="000D172F"/>
    <w:rPr>
      <w:rFonts w:asciiTheme="majorHAnsi" w:eastAsiaTheme="majorEastAsia" w:hAnsiTheme="majorHAnsi" w:cstheme="majorBidi"/>
      <w:i/>
      <w:iCs/>
      <w:color w:val="243F60" w:themeColor="accent1" w:themeShade="7F"/>
      <w:kern w:val="3"/>
      <w:sz w:val="24"/>
      <w:lang w:val="en-US"/>
    </w:rPr>
  </w:style>
  <w:style w:type="character" w:customStyle="1" w:styleId="Heading7Char">
    <w:name w:val="Heading 7 Char"/>
    <w:basedOn w:val="DefaultParagraphFont"/>
    <w:link w:val="Heading7"/>
    <w:uiPriority w:val="9"/>
    <w:semiHidden/>
    <w:rsid w:val="000D172F"/>
    <w:rPr>
      <w:rFonts w:asciiTheme="majorHAnsi" w:eastAsiaTheme="majorEastAsia" w:hAnsiTheme="majorHAnsi" w:cstheme="majorBidi"/>
      <w:i/>
      <w:iCs/>
      <w:color w:val="404040" w:themeColor="text1" w:themeTint="BF"/>
      <w:kern w:val="3"/>
      <w:sz w:val="24"/>
      <w:lang w:val="en-US"/>
    </w:rPr>
  </w:style>
  <w:style w:type="character" w:customStyle="1" w:styleId="Heading8Char">
    <w:name w:val="Heading 8 Char"/>
    <w:basedOn w:val="DefaultParagraphFont"/>
    <w:link w:val="Heading8"/>
    <w:uiPriority w:val="9"/>
    <w:semiHidden/>
    <w:rsid w:val="000D172F"/>
    <w:rPr>
      <w:rFonts w:asciiTheme="majorHAnsi" w:eastAsiaTheme="majorEastAsia" w:hAnsiTheme="majorHAnsi" w:cstheme="majorBidi"/>
      <w:color w:val="404040" w:themeColor="text1" w:themeTint="BF"/>
      <w:kern w:val="3"/>
      <w:sz w:val="20"/>
      <w:szCs w:val="20"/>
      <w:lang w:val="en-US"/>
    </w:rPr>
  </w:style>
  <w:style w:type="character" w:customStyle="1" w:styleId="Heading9Char">
    <w:name w:val="Heading 9 Char"/>
    <w:basedOn w:val="DefaultParagraphFont"/>
    <w:link w:val="Heading9"/>
    <w:uiPriority w:val="9"/>
    <w:semiHidden/>
    <w:rsid w:val="000D172F"/>
    <w:rPr>
      <w:rFonts w:asciiTheme="majorHAnsi" w:eastAsiaTheme="majorEastAsia" w:hAnsiTheme="majorHAnsi" w:cstheme="majorBidi"/>
      <w:i/>
      <w:iCs/>
      <w:color w:val="404040" w:themeColor="text1" w:themeTint="BF"/>
      <w:kern w:val="3"/>
      <w:sz w:val="20"/>
      <w:szCs w:val="20"/>
      <w:lang w:val="en-US"/>
    </w:rPr>
  </w:style>
  <w:style w:type="paragraph" w:customStyle="1" w:styleId="Standard">
    <w:name w:val="Standard"/>
    <w:rsid w:val="000D172F"/>
    <w:pPr>
      <w:suppressAutoHyphens/>
      <w:autoSpaceDN w:val="0"/>
      <w:spacing w:after="0" w:line="240" w:lineRule="auto"/>
      <w:textAlignment w:val="baseline"/>
    </w:pPr>
    <w:rPr>
      <w:rFonts w:ascii="Calibri" w:eastAsia="Calibri" w:hAnsi="Calibri" w:cs="Arial"/>
      <w:color w:val="00000A"/>
      <w:kern w:val="3"/>
      <w:sz w:val="20"/>
      <w:szCs w:val="20"/>
      <w:lang w:val="en-US"/>
    </w:rPr>
  </w:style>
  <w:style w:type="paragraph" w:styleId="ListParagraph">
    <w:name w:val="List Paragraph"/>
    <w:basedOn w:val="Normal"/>
    <w:uiPriority w:val="34"/>
    <w:qFormat/>
    <w:rsid w:val="000D172F"/>
    <w:pPr>
      <w:widowControl w:val="0"/>
      <w:suppressAutoHyphens/>
      <w:autoSpaceDN w:val="0"/>
      <w:ind w:left="720"/>
      <w:contextualSpacing/>
      <w:textAlignment w:val="baseline"/>
    </w:pPr>
    <w:rPr>
      <w:rFonts w:ascii="Times New Roman" w:eastAsia="SimSun" w:hAnsi="Times New Roman" w:cs="Tahoma"/>
      <w:color w:val="000000"/>
      <w:kern w:val="3"/>
      <w:sz w:val="24"/>
      <w:lang w:val="en-US" w:eastAsia="en-US"/>
    </w:rPr>
  </w:style>
  <w:style w:type="paragraph" w:customStyle="1" w:styleId="Default">
    <w:name w:val="Default"/>
    <w:rsid w:val="000D172F"/>
    <w:pPr>
      <w:autoSpaceDE w:val="0"/>
      <w:autoSpaceDN w:val="0"/>
      <w:adjustRightInd w:val="0"/>
      <w:spacing w:after="0" w:line="240" w:lineRule="auto"/>
    </w:pPr>
    <w:rPr>
      <w:rFonts w:ascii="Tahoma" w:eastAsia="SimSun" w:hAnsi="Tahoma" w:cs="Tahoma"/>
      <w:color w:val="000000"/>
      <w:sz w:val="24"/>
      <w:szCs w:val="24"/>
      <w:lang w:val="en-US"/>
    </w:rPr>
  </w:style>
  <w:style w:type="numbering" w:customStyle="1" w:styleId="NoList1">
    <w:name w:val="No List1"/>
    <w:next w:val="NoList"/>
    <w:uiPriority w:val="99"/>
    <w:semiHidden/>
    <w:unhideWhenUsed/>
    <w:rsid w:val="00EC6739"/>
  </w:style>
  <w:style w:type="numbering" w:customStyle="1" w:styleId="NoList2">
    <w:name w:val="No List2"/>
    <w:next w:val="NoList"/>
    <w:uiPriority w:val="99"/>
    <w:semiHidden/>
    <w:unhideWhenUsed/>
    <w:rsid w:val="00771E55"/>
  </w:style>
  <w:style w:type="paragraph" w:customStyle="1" w:styleId="Heading">
    <w:name w:val="Heading"/>
    <w:basedOn w:val="Standard"/>
    <w:next w:val="Textbody"/>
    <w:rsid w:val="00771E55"/>
    <w:pPr>
      <w:keepNext/>
      <w:spacing w:before="240" w:after="120"/>
    </w:pPr>
    <w:rPr>
      <w:rFonts w:ascii="Arial" w:eastAsia="Microsoft YaHei" w:hAnsi="Arial" w:cs="Mangal"/>
      <w:sz w:val="28"/>
      <w:szCs w:val="28"/>
      <w:lang w:val="sr-Latn-RS" w:eastAsia="sr-Latn-RS"/>
    </w:rPr>
  </w:style>
  <w:style w:type="paragraph" w:customStyle="1" w:styleId="Textbody">
    <w:name w:val="Text body"/>
    <w:basedOn w:val="Standard"/>
    <w:rsid w:val="00771E55"/>
    <w:pPr>
      <w:spacing w:after="120"/>
    </w:pPr>
    <w:rPr>
      <w:lang w:val="sr-Latn-RS" w:eastAsia="sr-Latn-RS"/>
    </w:rPr>
  </w:style>
  <w:style w:type="paragraph" w:styleId="List">
    <w:name w:val="List"/>
    <w:basedOn w:val="Textbody"/>
    <w:rsid w:val="00771E55"/>
    <w:rPr>
      <w:rFonts w:cs="Mangal"/>
    </w:rPr>
  </w:style>
  <w:style w:type="paragraph" w:styleId="Caption">
    <w:name w:val="caption"/>
    <w:basedOn w:val="Standard"/>
    <w:rsid w:val="00771E55"/>
    <w:pPr>
      <w:suppressLineNumbers/>
      <w:spacing w:before="120" w:after="120"/>
    </w:pPr>
    <w:rPr>
      <w:rFonts w:cs="Mangal"/>
      <w:i/>
      <w:iCs/>
      <w:sz w:val="24"/>
      <w:szCs w:val="24"/>
      <w:lang w:val="sr-Latn-RS" w:eastAsia="sr-Latn-RS"/>
    </w:rPr>
  </w:style>
  <w:style w:type="paragraph" w:customStyle="1" w:styleId="Index">
    <w:name w:val="Index"/>
    <w:basedOn w:val="Standard"/>
    <w:rsid w:val="00771E55"/>
    <w:pPr>
      <w:suppressLineNumbers/>
    </w:pPr>
    <w:rPr>
      <w:rFonts w:cs="Mangal"/>
      <w:lang w:val="sr-Latn-RS" w:eastAsia="sr-Latn-RS"/>
    </w:rPr>
  </w:style>
  <w:style w:type="paragraph" w:styleId="Header">
    <w:name w:val="header"/>
    <w:basedOn w:val="Standard"/>
    <w:link w:val="HeaderChar"/>
    <w:rsid w:val="00771E55"/>
    <w:pPr>
      <w:suppressLineNumbers/>
      <w:tabs>
        <w:tab w:val="center" w:pos="4536"/>
        <w:tab w:val="right" w:pos="9072"/>
      </w:tabs>
    </w:pPr>
    <w:rPr>
      <w:lang w:val="sr-Latn-RS" w:eastAsia="sr-Latn-RS"/>
    </w:rPr>
  </w:style>
  <w:style w:type="character" w:customStyle="1" w:styleId="HeaderChar">
    <w:name w:val="Header Char"/>
    <w:basedOn w:val="DefaultParagraphFont"/>
    <w:link w:val="Header"/>
    <w:rsid w:val="00771E55"/>
    <w:rPr>
      <w:rFonts w:ascii="Calibri" w:eastAsia="Calibri" w:hAnsi="Calibri" w:cs="Arial"/>
      <w:color w:val="00000A"/>
      <w:kern w:val="3"/>
      <w:sz w:val="20"/>
      <w:szCs w:val="20"/>
      <w:lang w:eastAsia="sr-Latn-RS"/>
    </w:rPr>
  </w:style>
  <w:style w:type="paragraph" w:styleId="Footer">
    <w:name w:val="footer"/>
    <w:basedOn w:val="Standard"/>
    <w:link w:val="FooterChar"/>
    <w:uiPriority w:val="99"/>
    <w:rsid w:val="00771E55"/>
    <w:pPr>
      <w:suppressLineNumbers/>
      <w:tabs>
        <w:tab w:val="center" w:pos="4536"/>
        <w:tab w:val="right" w:pos="9072"/>
      </w:tabs>
    </w:pPr>
    <w:rPr>
      <w:lang w:val="sr-Latn-RS" w:eastAsia="sr-Latn-RS"/>
    </w:rPr>
  </w:style>
  <w:style w:type="character" w:customStyle="1" w:styleId="FooterChar">
    <w:name w:val="Footer Char"/>
    <w:basedOn w:val="DefaultParagraphFont"/>
    <w:link w:val="Footer"/>
    <w:uiPriority w:val="99"/>
    <w:rsid w:val="00771E55"/>
    <w:rPr>
      <w:rFonts w:ascii="Calibri" w:eastAsia="Calibri" w:hAnsi="Calibri" w:cs="Arial"/>
      <w:color w:val="00000A"/>
      <w:kern w:val="3"/>
      <w:sz w:val="20"/>
      <w:szCs w:val="20"/>
      <w:lang w:eastAsia="sr-Latn-RS"/>
    </w:rPr>
  </w:style>
  <w:style w:type="paragraph" w:customStyle="1" w:styleId="TableContents">
    <w:name w:val="Table Contents"/>
    <w:basedOn w:val="Standard"/>
    <w:rsid w:val="00771E55"/>
    <w:pPr>
      <w:suppressLineNumbers/>
    </w:pPr>
    <w:rPr>
      <w:lang w:val="sr-Latn-RS" w:eastAsia="sr-Latn-RS"/>
    </w:rPr>
  </w:style>
  <w:style w:type="paragraph" w:styleId="BodyText">
    <w:name w:val="Body Text"/>
    <w:basedOn w:val="Normal"/>
    <w:link w:val="BodyTextChar"/>
    <w:rsid w:val="00771E55"/>
    <w:pPr>
      <w:widowControl w:val="0"/>
      <w:suppressAutoHyphens/>
      <w:spacing w:after="120" w:line="240" w:lineRule="auto"/>
    </w:pPr>
    <w:rPr>
      <w:rFonts w:ascii="Times New Roman" w:eastAsia="Lucida Sans Unicode" w:hAnsi="Times New Roman" w:cs="Times New Roman"/>
      <w:sz w:val="24"/>
      <w:szCs w:val="24"/>
      <w:lang w:val="sr-Cyrl-CS"/>
    </w:rPr>
  </w:style>
  <w:style w:type="character" w:customStyle="1" w:styleId="BodyTextChar">
    <w:name w:val="Body Text Char"/>
    <w:basedOn w:val="DefaultParagraphFont"/>
    <w:link w:val="BodyText"/>
    <w:rsid w:val="00771E55"/>
    <w:rPr>
      <w:rFonts w:ascii="Times New Roman" w:eastAsia="Lucida Sans Unicode" w:hAnsi="Times New Roman" w:cs="Times New Roman"/>
      <w:sz w:val="24"/>
      <w:szCs w:val="24"/>
      <w:lang w:val="sr-Cyrl-CS"/>
    </w:rPr>
  </w:style>
  <w:style w:type="paragraph" w:styleId="BodyTextIndent">
    <w:name w:val="Body Text Indent"/>
    <w:basedOn w:val="Normal"/>
    <w:link w:val="BodyTextIndentChar"/>
    <w:unhideWhenUsed/>
    <w:rsid w:val="00771E55"/>
    <w:pPr>
      <w:spacing w:after="120"/>
      <w:ind w:left="283"/>
    </w:pPr>
  </w:style>
  <w:style w:type="character" w:customStyle="1" w:styleId="BodyTextIndentChar">
    <w:name w:val="Body Text Indent Char"/>
    <w:basedOn w:val="DefaultParagraphFont"/>
    <w:link w:val="BodyTextIndent"/>
    <w:rsid w:val="00771E55"/>
    <w:rPr>
      <w:rFonts w:eastAsiaTheme="minorEastAsia"/>
      <w:lang w:val="sr-Latn-BA" w:eastAsia="sr-Latn-BA"/>
    </w:rPr>
  </w:style>
  <w:style w:type="numbering" w:customStyle="1" w:styleId="NoList3">
    <w:name w:val="No List3"/>
    <w:next w:val="NoList"/>
    <w:uiPriority w:val="99"/>
    <w:semiHidden/>
    <w:unhideWhenUsed/>
    <w:rsid w:val="00771E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477"/>
    <w:rPr>
      <w:rFonts w:eastAsiaTheme="minorEastAsia"/>
      <w:lang w:val="sr-Latn-BA" w:eastAsia="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7477"/>
    <w:pPr>
      <w:spacing w:after="0" w:line="240" w:lineRule="auto"/>
    </w:pPr>
    <w:rPr>
      <w:rFonts w:eastAsiaTheme="minorEastAsia"/>
      <w:lang w:val="sr-Latn-BA" w:eastAsia="sr-Latn-BA"/>
    </w:rPr>
  </w:style>
  <w:style w:type="table" w:styleId="TableGrid">
    <w:name w:val="Table Grid"/>
    <w:basedOn w:val="TableNormal"/>
    <w:uiPriority w:val="59"/>
    <w:rsid w:val="00637477"/>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37477"/>
    <w:rPr>
      <w:i/>
      <w:iCs/>
    </w:rPr>
  </w:style>
  <w:style w:type="character" w:styleId="Strong">
    <w:name w:val="Strong"/>
    <w:basedOn w:val="DefaultParagraphFont"/>
    <w:uiPriority w:val="22"/>
    <w:qFormat/>
    <w:rsid w:val="00637477"/>
    <w:rPr>
      <w:b/>
      <w:bCs/>
    </w:rPr>
  </w:style>
  <w:style w:type="paragraph" w:styleId="BalloonText">
    <w:name w:val="Balloon Text"/>
    <w:basedOn w:val="Normal"/>
    <w:link w:val="BalloonTextChar"/>
    <w:uiPriority w:val="99"/>
    <w:semiHidden/>
    <w:unhideWhenUsed/>
    <w:rsid w:val="00637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77"/>
    <w:rPr>
      <w:rFonts w:ascii="Tahoma" w:eastAsiaTheme="minorEastAsia" w:hAnsi="Tahoma" w:cs="Tahoma"/>
      <w:sz w:val="16"/>
      <w:szCs w:val="16"/>
      <w:lang w:val="sr-Latn-BA" w:eastAsia="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54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25</Pages>
  <Words>6741</Words>
  <Characters>38426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Camic</dc:creator>
  <cp:lastModifiedBy>Camic</cp:lastModifiedBy>
  <cp:revision>87</cp:revision>
  <dcterms:created xsi:type="dcterms:W3CDTF">2018-02-20T11:54:00Z</dcterms:created>
  <dcterms:modified xsi:type="dcterms:W3CDTF">2018-02-22T12:48:00Z</dcterms:modified>
</cp:coreProperties>
</file>