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9DEE" w14:textId="77777777" w:rsidR="00C31578" w:rsidRDefault="00C31578" w:rsidP="00BB2DB4">
      <w:pPr>
        <w:jc w:val="both"/>
        <w:rPr>
          <w:rFonts w:ascii="Times New Roman" w:hAnsi="Times New Roman" w:cs="Times New Roman"/>
          <w:color w:val="000000"/>
          <w:lang w:val="sr-Latn-RS"/>
        </w:rPr>
      </w:pPr>
    </w:p>
    <w:p w14:paraId="37D80ED0" w14:textId="2258DF0A" w:rsidR="005869AA" w:rsidRPr="005869AA" w:rsidRDefault="009508AC" w:rsidP="00BB2DB4">
      <w:pPr>
        <w:jc w:val="both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sr-Latn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91DDD">
        <w:rPr>
          <w:rFonts w:ascii="Times New Roman" w:hAnsi="Times New Roman" w:cs="Times New Roman"/>
          <w:color w:val="000000"/>
          <w:lang w:val="sr-Latn-RS"/>
        </w:rPr>
        <w:tab/>
      </w:r>
      <w:r w:rsidR="006700A8" w:rsidRPr="006700A8">
        <w:rPr>
          <w:rFonts w:ascii="Times New Roman" w:hAnsi="Times New Roman" w:cs="Times New Roman"/>
          <w:lang w:val="bs-Latn-BA"/>
        </w:rPr>
        <w:t>Na osnovu člana 46. Zakona o lokalnoj samoupravi („</w:t>
      </w:r>
      <w:r w:rsidR="006700A8" w:rsidRPr="006700A8">
        <w:rPr>
          <w:rFonts w:ascii="Times New Roman" w:hAnsi="Times New Roman" w:cs="Times New Roman"/>
          <w:lang w:val="sr-Latn-RS"/>
        </w:rPr>
        <w:t>Sl. glasnik RS</w:t>
      </w:r>
      <w:r w:rsidR="006700A8" w:rsidRPr="006700A8">
        <w:rPr>
          <w:rFonts w:ascii="Times New Roman" w:hAnsi="Times New Roman" w:cs="Times New Roman"/>
          <w:lang w:val="bs-Latn-BA"/>
        </w:rPr>
        <w:t>“</w:t>
      </w:r>
      <w:r w:rsidR="006700A8" w:rsidRPr="006700A8">
        <w:rPr>
          <w:rFonts w:ascii="Times New Roman" w:hAnsi="Times New Roman" w:cs="Times New Roman"/>
          <w:lang w:val="sr-Latn-RS"/>
        </w:rPr>
        <w:t>, br. 129/2007, 83/2014 - dr. zakon, 101/2016 - dr. zakon, 47/2018 i 111/2021 - dr. zakon</w:t>
      </w:r>
      <w:r w:rsidR="006700A8" w:rsidRPr="006700A8">
        <w:rPr>
          <w:rFonts w:ascii="Times New Roman" w:hAnsi="Times New Roman" w:cs="Times New Roman"/>
          <w:lang w:val="bs-Latn-BA"/>
        </w:rPr>
        <w:t>)</w:t>
      </w:r>
      <w:r w:rsidR="006700A8">
        <w:rPr>
          <w:rFonts w:ascii="Times New Roman" w:hAnsi="Times New Roman" w:cs="Times New Roman"/>
          <w:lang w:val="bs-Latn-BA"/>
        </w:rPr>
        <w:t xml:space="preserve">, </w:t>
      </w:r>
      <w:r w:rsidR="006700A8" w:rsidRPr="006700A8">
        <w:rPr>
          <w:rFonts w:ascii="Times New Roman" w:hAnsi="Times New Roman" w:cs="Times New Roman"/>
          <w:lang w:val="bs-Latn-BA"/>
        </w:rPr>
        <w:t>člana 70. Statuta Opštine Tutin („Službeni list Opštine Tutin“, broj 1/19), člana 6. i 49. Poslovnika Opštinskog vijeća („Službeni list Opštine Tutin“, broj 8/19</w:t>
      </w:r>
      <w:r w:rsidR="006700A8">
        <w:rPr>
          <w:rFonts w:ascii="Times New Roman" w:hAnsi="Times New Roman" w:cs="Times New Roman"/>
          <w:lang w:val="bs-Latn-BA"/>
        </w:rPr>
        <w:t xml:space="preserve">), </w:t>
      </w:r>
      <w:r w:rsidR="00896753">
        <w:rPr>
          <w:rFonts w:ascii="Times New Roman" w:hAnsi="Times New Roman" w:cs="Times New Roman"/>
          <w:color w:val="000000"/>
          <w:lang w:val="sr-Latn-RS"/>
        </w:rPr>
        <w:t xml:space="preserve">člana </w:t>
      </w:r>
      <w:r w:rsidR="00BB2DB4">
        <w:rPr>
          <w:rFonts w:ascii="Times New Roman" w:hAnsi="Times New Roman" w:cs="Times New Roman"/>
          <w:color w:val="000000"/>
          <w:lang w:val="sr-Latn-RS"/>
        </w:rPr>
        <w:t xml:space="preserve">26. Zakona o javnom informisanju i medijima </w:t>
      </w:r>
      <w:r w:rsidR="00BB2DB4" w:rsidRPr="00BB2DB4">
        <w:rPr>
          <w:rFonts w:ascii="Times New Roman" w:hAnsi="Times New Roman" w:cs="Times New Roman"/>
          <w:lang w:val="bg-BG"/>
        </w:rPr>
        <w:t>("</w:t>
      </w:r>
      <w:r w:rsidR="00BB2DB4" w:rsidRPr="00BB2DB4">
        <w:rPr>
          <w:rFonts w:ascii="Times New Roman" w:hAnsi="Times New Roman" w:cs="Times New Roman"/>
          <w:lang w:val="sr-Latn-RS"/>
        </w:rPr>
        <w:t>Sl</w:t>
      </w:r>
      <w:r w:rsidR="00BB2DB4" w:rsidRPr="00BB2DB4">
        <w:rPr>
          <w:rFonts w:ascii="Times New Roman" w:hAnsi="Times New Roman" w:cs="Times New Roman"/>
          <w:lang w:val="bg-BG"/>
        </w:rPr>
        <w:t xml:space="preserve">. </w:t>
      </w:r>
      <w:r w:rsidR="00BB2DB4" w:rsidRPr="00BB2DB4">
        <w:rPr>
          <w:rFonts w:ascii="Times New Roman" w:hAnsi="Times New Roman" w:cs="Times New Roman"/>
          <w:lang w:val="sr-Latn-RS"/>
        </w:rPr>
        <w:t>glasnik</w:t>
      </w:r>
      <w:r w:rsidR="00BB2DB4" w:rsidRPr="00BB2DB4">
        <w:rPr>
          <w:rFonts w:ascii="Times New Roman" w:hAnsi="Times New Roman" w:cs="Times New Roman"/>
          <w:lang w:val="bg-BG"/>
        </w:rPr>
        <w:t xml:space="preserve"> </w:t>
      </w:r>
      <w:r w:rsidR="00BB2DB4" w:rsidRPr="00BB2DB4">
        <w:rPr>
          <w:rFonts w:ascii="Times New Roman" w:hAnsi="Times New Roman" w:cs="Times New Roman"/>
          <w:lang w:val="sr-Latn-RS"/>
        </w:rPr>
        <w:t>RS</w:t>
      </w:r>
      <w:r w:rsidR="00BB2DB4" w:rsidRPr="00BB2DB4">
        <w:rPr>
          <w:rFonts w:ascii="Times New Roman" w:hAnsi="Times New Roman" w:cs="Times New Roman"/>
          <w:lang w:val="bg-BG"/>
        </w:rPr>
        <w:t xml:space="preserve">", </w:t>
      </w:r>
      <w:r w:rsidR="00BB2DB4" w:rsidRPr="00BB2DB4">
        <w:rPr>
          <w:rFonts w:ascii="Times New Roman" w:hAnsi="Times New Roman" w:cs="Times New Roman"/>
          <w:lang w:val="sr-Latn-RS"/>
        </w:rPr>
        <w:t>br</w:t>
      </w:r>
      <w:r w:rsidR="00BB2DB4" w:rsidRPr="00BB2DB4">
        <w:rPr>
          <w:rFonts w:ascii="Times New Roman" w:hAnsi="Times New Roman" w:cs="Times New Roman"/>
          <w:lang w:val="bg-BG"/>
        </w:rPr>
        <w:t xml:space="preserve">. 92/2023 </w:t>
      </w:r>
      <w:r w:rsidR="00BB2DB4" w:rsidRPr="00BB2DB4">
        <w:rPr>
          <w:rFonts w:ascii="Times New Roman" w:hAnsi="Times New Roman" w:cs="Times New Roman"/>
          <w:lang w:val="sr-Latn-RS"/>
        </w:rPr>
        <w:t>i</w:t>
      </w:r>
      <w:r w:rsidR="00BB2DB4" w:rsidRPr="00BB2DB4">
        <w:rPr>
          <w:rFonts w:ascii="Times New Roman" w:hAnsi="Times New Roman" w:cs="Times New Roman"/>
          <w:lang w:val="bg-BG"/>
        </w:rPr>
        <w:t xml:space="preserve"> 51/2025)</w:t>
      </w:r>
      <w:r w:rsidR="00896753" w:rsidRPr="00D11935">
        <w:rPr>
          <w:rFonts w:ascii="Times New Roman" w:hAnsi="Times New Roman" w:cs="Times New Roman"/>
          <w:color w:val="000000"/>
          <w:lang w:val="bg-BG"/>
        </w:rPr>
        <w:t xml:space="preserve">, </w:t>
      </w:r>
      <w:r w:rsidR="00896753">
        <w:rPr>
          <w:rFonts w:ascii="Times New Roman" w:hAnsi="Times New Roman" w:cs="Times New Roman"/>
          <w:color w:val="000000"/>
          <w:lang w:val="sr-Latn-RS"/>
        </w:rPr>
        <w:t>na osnovu pr</w:t>
      </w:r>
      <w:r w:rsidR="0070529E">
        <w:rPr>
          <w:rFonts w:ascii="Times New Roman" w:hAnsi="Times New Roman" w:cs="Times New Roman"/>
          <w:color w:val="000000"/>
          <w:lang w:val="sr-Latn-RS"/>
        </w:rPr>
        <w:t>ij</w:t>
      </w:r>
      <w:r w:rsidR="00896753">
        <w:rPr>
          <w:rFonts w:ascii="Times New Roman" w:hAnsi="Times New Roman" w:cs="Times New Roman"/>
          <w:color w:val="000000"/>
          <w:lang w:val="sr-Latn-RS"/>
        </w:rPr>
        <w:t xml:space="preserve">edloga </w:t>
      </w:r>
      <w:r w:rsidR="006700A8">
        <w:rPr>
          <w:rFonts w:ascii="Times New Roman" w:hAnsi="Times New Roman" w:cs="Times New Roman"/>
          <w:color w:val="000000"/>
          <w:lang w:val="sr-Latn-RS"/>
        </w:rPr>
        <w:t>K</w:t>
      </w:r>
      <w:r w:rsidR="00896753">
        <w:rPr>
          <w:rFonts w:ascii="Times New Roman" w:hAnsi="Times New Roman" w:cs="Times New Roman"/>
          <w:color w:val="000000"/>
          <w:lang w:val="sr-Latn-RS"/>
        </w:rPr>
        <w:t>omisije</w:t>
      </w:r>
      <w:r w:rsidR="00FD512E">
        <w:rPr>
          <w:rFonts w:ascii="Times New Roman" w:hAnsi="Times New Roman" w:cs="Times New Roman"/>
          <w:color w:val="000000"/>
          <w:lang w:val="sr-Latn-RS"/>
        </w:rPr>
        <w:t xml:space="preserve"> za</w:t>
      </w:r>
      <w:r w:rsidR="0070529E">
        <w:rPr>
          <w:rFonts w:ascii="Times New Roman" w:hAnsi="Times New Roman" w:cs="Times New Roman"/>
          <w:color w:val="000000"/>
          <w:lang w:val="sr-Latn-RS"/>
        </w:rPr>
        <w:t xml:space="preserve"> sufinansiranje projekata za ostvarivanje javnog interesa u oblasti javnog informisanja na teritoriji opštine Tutin u 202</w:t>
      </w:r>
      <w:r w:rsidR="00A56BCF">
        <w:rPr>
          <w:rFonts w:ascii="Times New Roman" w:hAnsi="Times New Roman" w:cs="Times New Roman"/>
          <w:color w:val="000000"/>
          <w:lang w:val="sr-Latn-RS"/>
        </w:rPr>
        <w:t xml:space="preserve">6 </w:t>
      </w:r>
      <w:r w:rsidR="0070529E">
        <w:rPr>
          <w:rFonts w:ascii="Times New Roman" w:hAnsi="Times New Roman" w:cs="Times New Roman"/>
          <w:color w:val="000000"/>
          <w:lang w:val="sr-Latn-RS"/>
        </w:rPr>
        <w:t xml:space="preserve">.godini od </w:t>
      </w:r>
      <w:r w:rsidR="00A56BCF">
        <w:rPr>
          <w:rFonts w:ascii="Times New Roman" w:hAnsi="Times New Roman" w:cs="Times New Roman"/>
          <w:color w:val="000000"/>
          <w:lang w:val="sr-Latn-RS"/>
        </w:rPr>
        <w:t>22</w:t>
      </w:r>
      <w:r w:rsidR="0070529E">
        <w:rPr>
          <w:rFonts w:ascii="Times New Roman" w:hAnsi="Times New Roman" w:cs="Times New Roman"/>
          <w:color w:val="000000"/>
          <w:lang w:val="sr-Latn-RS"/>
        </w:rPr>
        <w:t>.0</w:t>
      </w:r>
      <w:r w:rsidR="00A56BCF">
        <w:rPr>
          <w:rFonts w:ascii="Times New Roman" w:hAnsi="Times New Roman" w:cs="Times New Roman"/>
          <w:color w:val="000000"/>
          <w:lang w:val="sr-Latn-RS"/>
        </w:rPr>
        <w:t>4</w:t>
      </w:r>
      <w:r w:rsidR="0070529E">
        <w:rPr>
          <w:rFonts w:ascii="Times New Roman" w:hAnsi="Times New Roman" w:cs="Times New Roman"/>
          <w:color w:val="000000"/>
          <w:lang w:val="sr-Latn-RS"/>
        </w:rPr>
        <w:t>.202</w:t>
      </w:r>
      <w:r w:rsidR="00A56BCF">
        <w:rPr>
          <w:rFonts w:ascii="Times New Roman" w:hAnsi="Times New Roman" w:cs="Times New Roman"/>
          <w:color w:val="000000"/>
          <w:lang w:val="sr-Latn-RS"/>
        </w:rPr>
        <w:t>6</w:t>
      </w:r>
      <w:r w:rsidR="0070529E">
        <w:rPr>
          <w:rFonts w:ascii="Times New Roman" w:hAnsi="Times New Roman" w:cs="Times New Roman"/>
          <w:color w:val="000000"/>
          <w:lang w:val="sr-Latn-RS"/>
        </w:rPr>
        <w:t xml:space="preserve">. godine, </w:t>
      </w:r>
      <w:r w:rsidR="00FD512E">
        <w:rPr>
          <w:rFonts w:ascii="Times New Roman" w:hAnsi="Times New Roman" w:cs="Times New Roman"/>
          <w:color w:val="000000"/>
          <w:lang w:val="sr-Latn-RS"/>
        </w:rPr>
        <w:t xml:space="preserve">na sjednici </w:t>
      </w:r>
      <w:r w:rsidR="006700A8">
        <w:rPr>
          <w:rFonts w:ascii="Times New Roman" w:hAnsi="Times New Roman" w:cs="Times New Roman"/>
          <w:color w:val="000000"/>
          <w:lang w:val="sr-Latn-RS"/>
        </w:rPr>
        <w:t xml:space="preserve">broj </w:t>
      </w:r>
      <w:r w:rsidR="00C9744E">
        <w:rPr>
          <w:rFonts w:ascii="Times New Roman" w:hAnsi="Times New Roman" w:cs="Times New Roman"/>
          <w:color w:val="000000"/>
          <w:lang w:val="sr-Latn-RS"/>
        </w:rPr>
        <w:t>002574859</w:t>
      </w:r>
      <w:r w:rsidR="006700A8">
        <w:rPr>
          <w:rFonts w:ascii="Times New Roman" w:hAnsi="Times New Roman" w:cs="Times New Roman"/>
          <w:color w:val="000000"/>
          <w:lang w:val="sr-Latn-RS"/>
        </w:rPr>
        <w:t>/202</w:t>
      </w:r>
      <w:r w:rsidR="002A3656">
        <w:rPr>
          <w:rFonts w:ascii="Times New Roman" w:hAnsi="Times New Roman" w:cs="Times New Roman"/>
          <w:color w:val="000000"/>
          <w:lang w:val="sr-Latn-RS"/>
        </w:rPr>
        <w:t>6</w:t>
      </w:r>
      <w:r w:rsidR="006700A8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FD512E">
        <w:rPr>
          <w:rFonts w:ascii="Times New Roman" w:hAnsi="Times New Roman" w:cs="Times New Roman"/>
          <w:color w:val="000000"/>
          <w:lang w:val="sr-Latn-RS"/>
        </w:rPr>
        <w:t>održanoj dana</w:t>
      </w:r>
      <w:r w:rsidR="006700A8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A56BCF">
        <w:rPr>
          <w:rFonts w:ascii="Times New Roman" w:hAnsi="Times New Roman" w:cs="Times New Roman"/>
          <w:color w:val="000000"/>
          <w:lang w:val="sr-Latn-RS"/>
        </w:rPr>
        <w:t>20</w:t>
      </w:r>
      <w:r w:rsidR="0070529E">
        <w:rPr>
          <w:rFonts w:ascii="Times New Roman" w:hAnsi="Times New Roman" w:cs="Times New Roman"/>
          <w:color w:val="000000"/>
          <w:lang w:val="sr-Latn-RS"/>
        </w:rPr>
        <w:t>.</w:t>
      </w:r>
      <w:r w:rsidR="006700A8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A56BCF">
        <w:rPr>
          <w:rFonts w:ascii="Times New Roman" w:hAnsi="Times New Roman" w:cs="Times New Roman"/>
          <w:color w:val="000000"/>
          <w:lang w:val="sr-Latn-RS"/>
        </w:rPr>
        <w:t>maja</w:t>
      </w:r>
      <w:r w:rsidR="006700A8">
        <w:rPr>
          <w:rFonts w:ascii="Times New Roman" w:hAnsi="Times New Roman" w:cs="Times New Roman"/>
          <w:color w:val="000000"/>
          <w:lang w:val="sr-Latn-RS"/>
        </w:rPr>
        <w:t xml:space="preserve"> 202</w:t>
      </w:r>
      <w:r w:rsidR="00A56BCF">
        <w:rPr>
          <w:rFonts w:ascii="Times New Roman" w:hAnsi="Times New Roman" w:cs="Times New Roman"/>
          <w:color w:val="000000"/>
          <w:lang w:val="sr-Latn-RS"/>
        </w:rPr>
        <w:t>6</w:t>
      </w:r>
      <w:r w:rsidR="006700A8">
        <w:rPr>
          <w:rFonts w:ascii="Times New Roman" w:hAnsi="Times New Roman" w:cs="Times New Roman"/>
          <w:color w:val="000000"/>
          <w:lang w:val="sr-Latn-RS"/>
        </w:rPr>
        <w:t xml:space="preserve">.godine, </w:t>
      </w:r>
      <w:r w:rsidR="00392F5E">
        <w:rPr>
          <w:rFonts w:ascii="Times New Roman" w:hAnsi="Times New Roman" w:cs="Times New Roman"/>
          <w:color w:val="000000"/>
          <w:lang w:val="sr-Latn-RS"/>
        </w:rPr>
        <w:t>Opštinsko vijeće opštine Tutin</w:t>
      </w:r>
      <w:r w:rsidR="00674B2C">
        <w:rPr>
          <w:rFonts w:ascii="Times New Roman" w:hAnsi="Times New Roman" w:cs="Times New Roman"/>
          <w:color w:val="000000"/>
          <w:lang w:val="sr-Latn-RS"/>
        </w:rPr>
        <w:t>,</w:t>
      </w:r>
      <w:r w:rsidR="00896753">
        <w:rPr>
          <w:rFonts w:ascii="Times New Roman" w:hAnsi="Times New Roman" w:cs="Times New Roman"/>
          <w:color w:val="000000"/>
          <w:lang w:val="sr-Latn-RS"/>
        </w:rPr>
        <w:t xml:space="preserve"> donosi  </w:t>
      </w:r>
    </w:p>
    <w:p w14:paraId="76BD0FDC" w14:textId="52F9E364" w:rsidR="005869AA" w:rsidRDefault="005869AA" w:rsidP="005869A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510F4124" w14:textId="77777777" w:rsidR="00C9744E" w:rsidRPr="00C9744E" w:rsidRDefault="00C9744E" w:rsidP="005869A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2A8F7E54" w14:textId="77777777" w:rsidR="00FD512E" w:rsidRDefault="00896753" w:rsidP="0038451E">
      <w:pPr>
        <w:autoSpaceDE w:val="0"/>
        <w:autoSpaceDN w:val="0"/>
        <w:adjustRightInd w:val="0"/>
        <w:spacing w:line="264" w:lineRule="atLeast"/>
        <w:jc w:val="center"/>
        <w:textAlignment w:val="center"/>
        <w:outlineLvl w:val="0"/>
        <w:rPr>
          <w:rFonts w:ascii="Times New Roman" w:hAnsi="Times New Roman" w:cs="Times New Roman"/>
          <w:b/>
          <w:bCs/>
          <w:color w:val="000000"/>
          <w:lang w:val="sr-Latn-RS"/>
        </w:rPr>
      </w:pPr>
      <w:r>
        <w:rPr>
          <w:rFonts w:ascii="Times New Roman" w:hAnsi="Times New Roman" w:cs="Times New Roman"/>
          <w:b/>
          <w:bCs/>
          <w:color w:val="000000"/>
          <w:lang w:val="sr-Latn-RS"/>
        </w:rPr>
        <w:t xml:space="preserve">ODLUKU </w:t>
      </w:r>
    </w:p>
    <w:p w14:paraId="3AF2351D" w14:textId="5E1DF4FB" w:rsidR="00896753" w:rsidRDefault="00896753" w:rsidP="0070529E">
      <w:pPr>
        <w:autoSpaceDE w:val="0"/>
        <w:autoSpaceDN w:val="0"/>
        <w:adjustRightInd w:val="0"/>
        <w:spacing w:line="264" w:lineRule="atLeast"/>
        <w:jc w:val="center"/>
        <w:textAlignment w:val="center"/>
        <w:outlineLvl w:val="0"/>
        <w:rPr>
          <w:rFonts w:ascii="Times New Roman" w:hAnsi="Times New Roman" w:cs="Times New Roman"/>
          <w:b/>
          <w:bCs/>
          <w:color w:val="000000"/>
          <w:lang w:val="sr-Latn-RS"/>
        </w:rPr>
      </w:pPr>
      <w:r>
        <w:rPr>
          <w:rFonts w:ascii="Times New Roman" w:hAnsi="Times New Roman" w:cs="Times New Roman"/>
          <w:b/>
          <w:bCs/>
          <w:color w:val="000000"/>
          <w:lang w:val="sr-Latn-RS"/>
        </w:rPr>
        <w:t xml:space="preserve">O </w:t>
      </w:r>
      <w:r w:rsidR="0070529E">
        <w:rPr>
          <w:rFonts w:ascii="Times New Roman" w:hAnsi="Times New Roman" w:cs="Times New Roman"/>
          <w:b/>
          <w:bCs/>
          <w:color w:val="000000"/>
          <w:lang w:val="sr-Latn-RS"/>
        </w:rPr>
        <w:t>USVAJANJU PRIJEDLOGA STRUČNE KOMISIJE ZA SUFINANSIRANJE PROJEKATA ZA O</w:t>
      </w:r>
      <w:r w:rsidR="005C0764">
        <w:rPr>
          <w:rFonts w:ascii="Times New Roman" w:hAnsi="Times New Roman" w:cs="Times New Roman"/>
          <w:b/>
          <w:bCs/>
          <w:color w:val="000000"/>
          <w:lang w:val="sr-Latn-RS"/>
        </w:rPr>
        <w:t>STV</w:t>
      </w:r>
      <w:r w:rsidR="0070529E">
        <w:rPr>
          <w:rFonts w:ascii="Times New Roman" w:hAnsi="Times New Roman" w:cs="Times New Roman"/>
          <w:b/>
          <w:bCs/>
          <w:color w:val="000000"/>
          <w:lang w:val="sr-Latn-RS"/>
        </w:rPr>
        <w:t>ARIVANJE JAVNOG INTERESA U OBLASTI JAVNOG INFORMISANJA NA TERITORIJI OPŠTINE TUTIN  U 202</w:t>
      </w:r>
      <w:r w:rsidR="00C9744E">
        <w:rPr>
          <w:rFonts w:ascii="Times New Roman" w:hAnsi="Times New Roman" w:cs="Times New Roman"/>
          <w:b/>
          <w:bCs/>
          <w:color w:val="000000"/>
          <w:lang w:val="sr-Latn-RS"/>
        </w:rPr>
        <w:t>6</w:t>
      </w:r>
      <w:r w:rsidR="0070529E">
        <w:rPr>
          <w:rFonts w:ascii="Times New Roman" w:hAnsi="Times New Roman" w:cs="Times New Roman"/>
          <w:b/>
          <w:bCs/>
          <w:color w:val="000000"/>
          <w:lang w:val="sr-Latn-RS"/>
        </w:rPr>
        <w:t>.</w:t>
      </w:r>
      <w:r w:rsidR="00C9744E">
        <w:rPr>
          <w:rFonts w:ascii="Times New Roman" w:hAnsi="Times New Roman" w:cs="Times New Roman"/>
          <w:b/>
          <w:bCs/>
          <w:color w:val="000000"/>
          <w:lang w:val="sr-Latn-RS"/>
        </w:rPr>
        <w:t xml:space="preserve"> </w:t>
      </w:r>
      <w:r w:rsidR="0070529E">
        <w:rPr>
          <w:rFonts w:ascii="Times New Roman" w:hAnsi="Times New Roman" w:cs="Times New Roman"/>
          <w:b/>
          <w:bCs/>
          <w:color w:val="000000"/>
          <w:lang w:val="sr-Latn-RS"/>
        </w:rPr>
        <w:t>GODINI</w:t>
      </w:r>
    </w:p>
    <w:p w14:paraId="2312D00A" w14:textId="77777777" w:rsidR="00896753" w:rsidRDefault="00896753" w:rsidP="00896753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sr-Latn-RS"/>
        </w:rPr>
      </w:pPr>
    </w:p>
    <w:p w14:paraId="0B9A07F4" w14:textId="77777777" w:rsidR="00C9744E" w:rsidRDefault="00C9744E" w:rsidP="00896753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sr-Latn-RS"/>
        </w:rPr>
      </w:pPr>
    </w:p>
    <w:p w14:paraId="2A993E65" w14:textId="77777777" w:rsidR="00896753" w:rsidRDefault="00896753" w:rsidP="00896753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sr-Latn-RS"/>
        </w:rPr>
      </w:pPr>
    </w:p>
    <w:p w14:paraId="725C8FF6" w14:textId="71B5A060" w:rsidR="005869AA" w:rsidRPr="007348C2" w:rsidRDefault="00896753" w:rsidP="007348C2">
      <w:pPr>
        <w:autoSpaceDE w:val="0"/>
        <w:autoSpaceDN w:val="0"/>
        <w:adjustRightInd w:val="0"/>
        <w:spacing w:line="264" w:lineRule="atLeast"/>
        <w:ind w:firstLine="720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  <w:r w:rsidRPr="00896753">
        <w:rPr>
          <w:rFonts w:ascii="Times New Roman" w:hAnsi="Times New Roman" w:cs="Times New Roman"/>
          <w:color w:val="000000"/>
          <w:lang w:val="sr-Latn-RS"/>
        </w:rPr>
        <w:t>Ovom odlukom</w:t>
      </w:r>
      <w:r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F57E5C">
        <w:rPr>
          <w:rFonts w:ascii="Times New Roman" w:hAnsi="Times New Roman" w:cs="Times New Roman"/>
          <w:color w:val="000000"/>
          <w:lang w:val="sr-Latn-RS"/>
        </w:rPr>
        <w:t xml:space="preserve">usvaja se prijedog stručne komisije </w:t>
      </w:r>
      <w:r w:rsidR="007348C2" w:rsidRPr="007348C2">
        <w:rPr>
          <w:rFonts w:ascii="Times New Roman" w:hAnsi="Times New Roman" w:cs="Times New Roman"/>
          <w:color w:val="000000"/>
          <w:lang w:val="sr-Latn-RS"/>
        </w:rPr>
        <w:t>za sufinansiranje projekata za o</w:t>
      </w:r>
      <w:r w:rsidR="007348C2">
        <w:rPr>
          <w:rFonts w:ascii="Times New Roman" w:hAnsi="Times New Roman" w:cs="Times New Roman"/>
          <w:color w:val="000000"/>
          <w:lang w:val="sr-Latn-RS"/>
        </w:rPr>
        <w:t>st</w:t>
      </w:r>
      <w:r w:rsidR="007348C2" w:rsidRPr="007348C2">
        <w:rPr>
          <w:rFonts w:ascii="Times New Roman" w:hAnsi="Times New Roman" w:cs="Times New Roman"/>
          <w:color w:val="000000"/>
          <w:lang w:val="sr-Latn-RS"/>
        </w:rPr>
        <w:t xml:space="preserve">varivanje javnog interesa u oblasti javnog informisanja na teritoriji opštine </w:t>
      </w:r>
      <w:r w:rsidR="007348C2">
        <w:rPr>
          <w:rFonts w:ascii="Times New Roman" w:hAnsi="Times New Roman" w:cs="Times New Roman"/>
          <w:color w:val="000000"/>
          <w:lang w:val="sr-Latn-RS"/>
        </w:rPr>
        <w:t>T</w:t>
      </w:r>
      <w:r w:rsidR="007348C2" w:rsidRPr="007348C2">
        <w:rPr>
          <w:rFonts w:ascii="Times New Roman" w:hAnsi="Times New Roman" w:cs="Times New Roman"/>
          <w:color w:val="000000"/>
          <w:lang w:val="sr-Latn-RS"/>
        </w:rPr>
        <w:t>utin  u 202</w:t>
      </w:r>
      <w:r w:rsidR="00C9744E">
        <w:rPr>
          <w:rFonts w:ascii="Times New Roman" w:hAnsi="Times New Roman" w:cs="Times New Roman"/>
          <w:color w:val="000000"/>
          <w:lang w:val="sr-Latn-RS"/>
        </w:rPr>
        <w:t>6</w:t>
      </w:r>
      <w:r w:rsidR="007348C2" w:rsidRPr="007348C2">
        <w:rPr>
          <w:rFonts w:ascii="Times New Roman" w:hAnsi="Times New Roman" w:cs="Times New Roman"/>
          <w:color w:val="000000"/>
          <w:lang w:val="sr-Latn-RS"/>
        </w:rPr>
        <w:t>.godini</w:t>
      </w:r>
      <w:r w:rsidR="007348C2">
        <w:rPr>
          <w:rFonts w:ascii="Times New Roman" w:hAnsi="Times New Roman" w:cs="Times New Roman"/>
          <w:color w:val="000000"/>
          <w:lang w:val="sr-Latn-RS"/>
        </w:rPr>
        <w:t xml:space="preserve">, </w:t>
      </w:r>
      <w:r>
        <w:rPr>
          <w:rFonts w:ascii="Times New Roman" w:hAnsi="Times New Roman" w:cs="Times New Roman"/>
          <w:color w:val="000000"/>
          <w:lang w:val="sr-Latn-RS"/>
        </w:rPr>
        <w:t xml:space="preserve">po sprovedenom javnom konkursu koji je </w:t>
      </w:r>
      <w:r w:rsidR="007348C2">
        <w:rPr>
          <w:rFonts w:ascii="Times New Roman" w:hAnsi="Times New Roman" w:cs="Times New Roman"/>
          <w:color w:val="000000"/>
          <w:lang w:val="sr-Latn-RS"/>
        </w:rPr>
        <w:t>O</w:t>
      </w:r>
      <w:r>
        <w:rPr>
          <w:rFonts w:ascii="Times New Roman" w:hAnsi="Times New Roman" w:cs="Times New Roman"/>
          <w:color w:val="000000"/>
          <w:lang w:val="sr-Latn-RS"/>
        </w:rPr>
        <w:t xml:space="preserve">pština Tutin raspisala </w:t>
      </w:r>
      <w:r w:rsidR="00C9744E" w:rsidRPr="00C9744E">
        <w:rPr>
          <w:rFonts w:ascii="Times New Roman" w:hAnsi="Times New Roman" w:cs="Times New Roman"/>
          <w:lang w:val="sr-Latn-RS"/>
        </w:rPr>
        <w:t>05. marta 2026. godine</w:t>
      </w:r>
      <w:r w:rsidR="007348C2">
        <w:rPr>
          <w:rFonts w:ascii="Times New Roman" w:hAnsi="Times New Roman" w:cs="Times New Roman"/>
          <w:color w:val="000000"/>
          <w:lang w:val="sr-Latn-RS"/>
        </w:rPr>
        <w:t>.</w:t>
      </w:r>
    </w:p>
    <w:p w14:paraId="640BB7C4" w14:textId="02FD30E3" w:rsidR="005869AA" w:rsidRPr="005869AA" w:rsidRDefault="005869AA" w:rsidP="007348C2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3095CD85" w14:textId="0B72E74D" w:rsidR="005869AA" w:rsidRDefault="000A0A0F" w:rsidP="00B91DDD">
      <w:pPr>
        <w:autoSpaceDE w:val="0"/>
        <w:autoSpaceDN w:val="0"/>
        <w:adjustRightInd w:val="0"/>
        <w:spacing w:line="264" w:lineRule="atLeast"/>
        <w:ind w:firstLine="720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  <w:r>
        <w:rPr>
          <w:rFonts w:ascii="Times New Roman" w:hAnsi="Times New Roman" w:cs="Times New Roman"/>
          <w:color w:val="000000"/>
          <w:lang w:val="sr-Latn-RS"/>
        </w:rPr>
        <w:t>Sredstva iz budžeta Opštine Tutin za 202</w:t>
      </w:r>
      <w:r w:rsidR="00C9744E">
        <w:rPr>
          <w:rFonts w:ascii="Times New Roman" w:hAnsi="Times New Roman" w:cs="Times New Roman"/>
          <w:color w:val="000000"/>
          <w:lang w:val="sr-Latn-RS"/>
        </w:rPr>
        <w:t>6</w:t>
      </w:r>
      <w:r>
        <w:rPr>
          <w:rFonts w:ascii="Times New Roman" w:hAnsi="Times New Roman" w:cs="Times New Roman"/>
          <w:color w:val="000000"/>
          <w:lang w:val="sr-Latn-RS"/>
        </w:rPr>
        <w:t xml:space="preserve">. godinu u ukupnom iznosu od </w:t>
      </w:r>
      <w:r w:rsidR="00A56BCF">
        <w:rPr>
          <w:rFonts w:ascii="Times New Roman" w:hAnsi="Times New Roman" w:cs="Times New Roman"/>
          <w:color w:val="000000"/>
          <w:lang w:val="sr-Latn-RS"/>
        </w:rPr>
        <w:t>10</w:t>
      </w:r>
      <w:r w:rsidR="00FD512E">
        <w:rPr>
          <w:rFonts w:ascii="Times New Roman" w:hAnsi="Times New Roman" w:cs="Times New Roman"/>
          <w:color w:val="000000"/>
          <w:lang w:val="sr-Latn-RS"/>
        </w:rPr>
        <w:t xml:space="preserve">0.000,00 dinara </w:t>
      </w:r>
      <w:r>
        <w:rPr>
          <w:rFonts w:ascii="Times New Roman" w:hAnsi="Times New Roman" w:cs="Times New Roman"/>
          <w:color w:val="000000"/>
          <w:lang w:val="sr-Latn-RS"/>
        </w:rPr>
        <w:t xml:space="preserve">dodeljuju se za (su)finansiranje programa u oblasti </w:t>
      </w:r>
      <w:r w:rsidR="007348C2">
        <w:rPr>
          <w:rFonts w:ascii="Times New Roman" w:hAnsi="Times New Roman" w:cs="Times New Roman"/>
          <w:color w:val="000000"/>
          <w:lang w:val="sr-Latn-RS"/>
        </w:rPr>
        <w:t>javnog informisanja</w:t>
      </w:r>
      <w:r w:rsidR="005869AA" w:rsidRPr="005869AA">
        <w:rPr>
          <w:rFonts w:ascii="Times New Roman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lang w:val="sr-Latn-RS"/>
        </w:rPr>
        <w:t xml:space="preserve">sledećim </w:t>
      </w:r>
      <w:r w:rsidR="007348C2">
        <w:rPr>
          <w:rFonts w:ascii="Times New Roman" w:hAnsi="Times New Roman" w:cs="Times New Roman"/>
          <w:color w:val="000000"/>
          <w:lang w:val="sr-Latn-RS"/>
        </w:rPr>
        <w:t>medijima</w:t>
      </w:r>
      <w:r w:rsidR="00C9744E">
        <w:rPr>
          <w:rFonts w:ascii="Times New Roman" w:hAnsi="Times New Roman" w:cs="Times New Roman"/>
          <w:color w:val="000000"/>
          <w:lang w:val="sr-Latn-RS"/>
        </w:rPr>
        <w:t>:</w:t>
      </w:r>
    </w:p>
    <w:p w14:paraId="64AB18F6" w14:textId="77777777" w:rsidR="002A3656" w:rsidRDefault="002A3656" w:rsidP="00B91DDD">
      <w:pPr>
        <w:autoSpaceDE w:val="0"/>
        <w:autoSpaceDN w:val="0"/>
        <w:adjustRightInd w:val="0"/>
        <w:spacing w:line="264" w:lineRule="atLeast"/>
        <w:ind w:firstLine="720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2F13CE32" w14:textId="25DA1A4D" w:rsidR="00FD512E" w:rsidRDefault="00FD512E" w:rsidP="005869A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tbl>
      <w:tblPr>
        <w:tblW w:w="9227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7"/>
        <w:gridCol w:w="3240"/>
        <w:gridCol w:w="1170"/>
        <w:gridCol w:w="1350"/>
      </w:tblGrid>
      <w:tr w:rsidR="00F57E5C" w14:paraId="32122481" w14:textId="77777777" w:rsidTr="00FA35D9">
        <w:trPr>
          <w:trHeight w:val="845"/>
        </w:trPr>
        <w:tc>
          <w:tcPr>
            <w:tcW w:w="3467" w:type="dxa"/>
          </w:tcPr>
          <w:p w14:paraId="4DE28ED1" w14:textId="77777777" w:rsidR="00F57E5C" w:rsidRDefault="00F57E5C" w:rsidP="00703818">
            <w:pPr>
              <w:pStyle w:val="TableParagraph"/>
              <w:ind w:left="112"/>
              <w:rPr>
                <w:b/>
                <w:sz w:val="23"/>
              </w:rPr>
            </w:pPr>
            <w:r>
              <w:rPr>
                <w:b/>
                <w:color w:val="282828"/>
                <w:sz w:val="23"/>
              </w:rPr>
              <w:t>Naziv</w:t>
            </w:r>
            <w:r>
              <w:rPr>
                <w:b/>
                <w:color w:val="282828"/>
                <w:spacing w:val="22"/>
                <w:sz w:val="23"/>
              </w:rPr>
              <w:t xml:space="preserve"> </w:t>
            </w:r>
            <w:r>
              <w:rPr>
                <w:b/>
                <w:color w:val="282828"/>
                <w:spacing w:val="-2"/>
                <w:sz w:val="23"/>
              </w:rPr>
              <w:t>podnosioca</w:t>
            </w:r>
          </w:p>
        </w:tc>
        <w:tc>
          <w:tcPr>
            <w:tcW w:w="3240" w:type="dxa"/>
          </w:tcPr>
          <w:p w14:paraId="078DD972" w14:textId="77777777" w:rsidR="00F57E5C" w:rsidRDefault="00F57E5C" w:rsidP="00703818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color w:val="282828"/>
                <w:w w:val="105"/>
                <w:sz w:val="23"/>
              </w:rPr>
              <w:t>Naziv</w:t>
            </w:r>
            <w:r>
              <w:rPr>
                <w:b/>
                <w:color w:val="282828"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color w:val="282828"/>
                <w:spacing w:val="-2"/>
                <w:w w:val="105"/>
                <w:sz w:val="23"/>
              </w:rPr>
              <w:t>projekta</w:t>
            </w:r>
          </w:p>
        </w:tc>
        <w:tc>
          <w:tcPr>
            <w:tcW w:w="1170" w:type="dxa"/>
          </w:tcPr>
          <w:p w14:paraId="67DBA502" w14:textId="77777777" w:rsidR="00F57E5C" w:rsidRDefault="00F57E5C" w:rsidP="00703818">
            <w:pPr>
              <w:pStyle w:val="TableParagraph"/>
              <w:spacing w:line="297" w:lineRule="auto"/>
              <w:ind w:left="115" w:right="26" w:hanging="5"/>
              <w:rPr>
                <w:b/>
                <w:sz w:val="23"/>
              </w:rPr>
            </w:pPr>
            <w:r>
              <w:rPr>
                <w:b/>
                <w:color w:val="282828"/>
                <w:spacing w:val="-4"/>
                <w:w w:val="105"/>
                <w:sz w:val="23"/>
              </w:rPr>
              <w:t xml:space="preserve">Broj </w:t>
            </w:r>
            <w:r>
              <w:rPr>
                <w:b/>
                <w:color w:val="282828"/>
                <w:spacing w:val="-2"/>
                <w:sz w:val="23"/>
              </w:rPr>
              <w:t>bodova</w:t>
            </w:r>
          </w:p>
        </w:tc>
        <w:tc>
          <w:tcPr>
            <w:tcW w:w="1350" w:type="dxa"/>
          </w:tcPr>
          <w:p w14:paraId="70561936" w14:textId="77777777" w:rsidR="00F57E5C" w:rsidRDefault="00F57E5C" w:rsidP="00703818">
            <w:pPr>
              <w:pStyle w:val="TableParagraph"/>
              <w:spacing w:before="25" w:line="292" w:lineRule="auto"/>
              <w:ind w:left="110" w:hanging="2"/>
              <w:rPr>
                <w:b/>
                <w:sz w:val="23"/>
              </w:rPr>
            </w:pPr>
            <w:r>
              <w:rPr>
                <w:b/>
                <w:color w:val="282828"/>
                <w:spacing w:val="-2"/>
                <w:sz w:val="23"/>
              </w:rPr>
              <w:t>Predlozena sredstva</w:t>
            </w:r>
          </w:p>
        </w:tc>
      </w:tr>
      <w:tr w:rsidR="00F57E5C" w14:paraId="520B7C96" w14:textId="77777777" w:rsidTr="00FA35D9">
        <w:trPr>
          <w:trHeight w:val="530"/>
        </w:trPr>
        <w:tc>
          <w:tcPr>
            <w:tcW w:w="3467" w:type="dxa"/>
          </w:tcPr>
          <w:p w14:paraId="7D0F3450" w14:textId="4A8DD307" w:rsidR="00F57E5C" w:rsidRPr="00FD5301" w:rsidRDefault="00A56BCF" w:rsidP="00703818">
            <w:pPr>
              <w:pStyle w:val="TableParagraph"/>
              <w:spacing w:before="11"/>
              <w:ind w:left="114"/>
              <w:rPr>
                <w:sz w:val="24"/>
                <w:szCs w:val="24"/>
              </w:rPr>
            </w:pPr>
            <w:r>
              <w:rPr>
                <w:color w:val="282828"/>
                <w:w w:val="105"/>
                <w:sz w:val="24"/>
                <w:szCs w:val="24"/>
              </w:rPr>
              <w:t>Privredno društvo Radio Televizija Kraljevo i Ibarske novosti DOO Kraljevo</w:t>
            </w:r>
          </w:p>
        </w:tc>
        <w:tc>
          <w:tcPr>
            <w:tcW w:w="3240" w:type="dxa"/>
          </w:tcPr>
          <w:p w14:paraId="4B56DDE5" w14:textId="69C7D72C" w:rsidR="00F57E5C" w:rsidRPr="00FD5301" w:rsidRDefault="00A56BCF" w:rsidP="00703818">
            <w:pPr>
              <w:pStyle w:val="TableParagraph"/>
              <w:spacing w:before="15"/>
              <w:ind w:left="113"/>
              <w:rPr>
                <w:sz w:val="24"/>
                <w:szCs w:val="24"/>
              </w:rPr>
            </w:pPr>
            <w:r>
              <w:rPr>
                <w:color w:val="282828"/>
                <w:w w:val="105"/>
                <w:sz w:val="24"/>
                <w:szCs w:val="24"/>
              </w:rPr>
              <w:t>Odgovorno u oblasti komunalnog sistema</w:t>
            </w:r>
          </w:p>
        </w:tc>
        <w:tc>
          <w:tcPr>
            <w:tcW w:w="1170" w:type="dxa"/>
          </w:tcPr>
          <w:p w14:paraId="5E8B6558" w14:textId="12C918E9" w:rsidR="00F57E5C" w:rsidRPr="00FD5301" w:rsidRDefault="00A56BCF" w:rsidP="00703818">
            <w:pPr>
              <w:pStyle w:val="TableParagraph"/>
              <w:ind w:right="97"/>
              <w:jc w:val="right"/>
              <w:rPr>
                <w:sz w:val="24"/>
                <w:szCs w:val="24"/>
              </w:rPr>
            </w:pPr>
            <w:r>
              <w:rPr>
                <w:color w:val="282828"/>
                <w:spacing w:val="-2"/>
                <w:w w:val="105"/>
                <w:sz w:val="24"/>
                <w:szCs w:val="24"/>
              </w:rPr>
              <w:t>71</w:t>
            </w:r>
            <w:r w:rsidR="00F57E5C" w:rsidRPr="00FD5301">
              <w:rPr>
                <w:color w:val="282828"/>
                <w:spacing w:val="-2"/>
                <w:w w:val="105"/>
                <w:sz w:val="24"/>
                <w:szCs w:val="24"/>
              </w:rPr>
              <w:t>.</w:t>
            </w:r>
            <w:r>
              <w:rPr>
                <w:color w:val="282828"/>
                <w:spacing w:val="-2"/>
                <w:w w:val="105"/>
                <w:sz w:val="24"/>
                <w:szCs w:val="24"/>
              </w:rPr>
              <w:t>67</w:t>
            </w:r>
          </w:p>
        </w:tc>
        <w:tc>
          <w:tcPr>
            <w:tcW w:w="1350" w:type="dxa"/>
          </w:tcPr>
          <w:p w14:paraId="02A45FDA" w14:textId="77777777" w:rsidR="00F57E5C" w:rsidRDefault="00A56BCF" w:rsidP="00703818">
            <w:pPr>
              <w:pStyle w:val="TableParagraph"/>
              <w:ind w:right="101"/>
              <w:jc w:val="right"/>
              <w:rPr>
                <w:color w:val="282828"/>
                <w:spacing w:val="-2"/>
                <w:w w:val="105"/>
                <w:sz w:val="24"/>
                <w:szCs w:val="24"/>
              </w:rPr>
            </w:pPr>
            <w:r>
              <w:rPr>
                <w:color w:val="282828"/>
                <w:spacing w:val="-2"/>
                <w:w w:val="105"/>
                <w:sz w:val="24"/>
                <w:szCs w:val="24"/>
              </w:rPr>
              <w:t>3</w:t>
            </w:r>
            <w:r w:rsidR="00F57E5C" w:rsidRPr="00FD5301">
              <w:rPr>
                <w:color w:val="282828"/>
                <w:spacing w:val="-2"/>
                <w:w w:val="105"/>
                <w:sz w:val="24"/>
                <w:szCs w:val="24"/>
              </w:rPr>
              <w:t>0.000,00</w:t>
            </w:r>
          </w:p>
          <w:p w14:paraId="24BBC1EE" w14:textId="1F98E74F" w:rsidR="00A56BCF" w:rsidRPr="00FD5301" w:rsidRDefault="00A56BCF" w:rsidP="00703818">
            <w:pPr>
              <w:pStyle w:val="TableParagraph"/>
              <w:ind w:right="101"/>
              <w:jc w:val="right"/>
              <w:rPr>
                <w:sz w:val="24"/>
                <w:szCs w:val="24"/>
              </w:rPr>
            </w:pPr>
            <w:r>
              <w:rPr>
                <w:color w:val="282828"/>
                <w:spacing w:val="-2"/>
                <w:w w:val="105"/>
                <w:sz w:val="24"/>
                <w:szCs w:val="24"/>
              </w:rPr>
              <w:t>RSD</w:t>
            </w:r>
          </w:p>
        </w:tc>
      </w:tr>
      <w:tr w:rsidR="00F57E5C" w14:paraId="072D3869" w14:textId="77777777" w:rsidTr="00FD5301">
        <w:trPr>
          <w:trHeight w:val="633"/>
        </w:trPr>
        <w:tc>
          <w:tcPr>
            <w:tcW w:w="3467" w:type="dxa"/>
          </w:tcPr>
          <w:p w14:paraId="252736E9" w14:textId="65BE14E7" w:rsidR="00F57E5C" w:rsidRPr="00FD5301" w:rsidRDefault="00F57E5C" w:rsidP="00703818">
            <w:pPr>
              <w:pStyle w:val="TableParagraph"/>
              <w:spacing w:before="15"/>
              <w:ind w:left="185"/>
              <w:rPr>
                <w:sz w:val="24"/>
                <w:szCs w:val="24"/>
              </w:rPr>
            </w:pPr>
            <w:r w:rsidRPr="00FD5301">
              <w:rPr>
                <w:color w:val="282828"/>
                <w:w w:val="105"/>
                <w:sz w:val="24"/>
                <w:szCs w:val="24"/>
              </w:rPr>
              <w:t>Udru</w:t>
            </w:r>
            <w:r w:rsidR="00FD5301">
              <w:rPr>
                <w:color w:val="282828"/>
                <w:w w:val="105"/>
                <w:sz w:val="24"/>
                <w:szCs w:val="24"/>
              </w:rPr>
              <w:t>ž</w:t>
            </w:r>
            <w:r w:rsidRPr="00FD5301">
              <w:rPr>
                <w:color w:val="282828"/>
                <w:w w:val="105"/>
                <w:sz w:val="24"/>
                <w:szCs w:val="24"/>
              </w:rPr>
              <w:t>enje</w:t>
            </w:r>
            <w:r w:rsidRPr="00FD5301">
              <w:rPr>
                <w:color w:val="282828"/>
                <w:spacing w:val="-15"/>
                <w:w w:val="105"/>
                <w:sz w:val="24"/>
                <w:szCs w:val="24"/>
              </w:rPr>
              <w:t xml:space="preserve"> </w:t>
            </w:r>
            <w:r w:rsidRPr="00FD5301">
              <w:rPr>
                <w:color w:val="282828"/>
                <w:w w:val="105"/>
                <w:sz w:val="24"/>
                <w:szCs w:val="24"/>
              </w:rPr>
              <w:t>gra</w:t>
            </w:r>
            <w:r w:rsidR="00FD5301">
              <w:rPr>
                <w:color w:val="282828"/>
                <w:w w:val="105"/>
                <w:sz w:val="24"/>
                <w:szCs w:val="24"/>
              </w:rPr>
              <w:t>đ</w:t>
            </w:r>
            <w:r w:rsidRPr="00FD5301">
              <w:rPr>
                <w:color w:val="282828"/>
                <w:w w:val="105"/>
                <w:sz w:val="24"/>
                <w:szCs w:val="24"/>
              </w:rPr>
              <w:t>ana</w:t>
            </w:r>
            <w:r w:rsidRPr="00FD5301">
              <w:rPr>
                <w:color w:val="282828"/>
                <w:spacing w:val="-15"/>
                <w:w w:val="105"/>
                <w:sz w:val="24"/>
                <w:szCs w:val="24"/>
              </w:rPr>
              <w:t xml:space="preserve"> </w:t>
            </w:r>
            <w:r w:rsidRPr="00FD5301">
              <w:rPr>
                <w:color w:val="282828"/>
                <w:spacing w:val="-2"/>
                <w:w w:val="105"/>
                <w:sz w:val="24"/>
                <w:szCs w:val="24"/>
              </w:rPr>
              <w:t>,,Arsa"</w:t>
            </w:r>
          </w:p>
        </w:tc>
        <w:tc>
          <w:tcPr>
            <w:tcW w:w="3240" w:type="dxa"/>
          </w:tcPr>
          <w:p w14:paraId="78C09D2B" w14:textId="0A17D6BB" w:rsidR="00F57E5C" w:rsidRPr="00FD5301" w:rsidRDefault="00A56BCF" w:rsidP="00703818">
            <w:pPr>
              <w:pStyle w:val="TableParagraph"/>
              <w:spacing w:before="48"/>
              <w:ind w:left="123"/>
              <w:rPr>
                <w:sz w:val="24"/>
                <w:szCs w:val="24"/>
              </w:rPr>
            </w:pPr>
            <w:r>
              <w:rPr>
                <w:color w:val="282828"/>
                <w:spacing w:val="-2"/>
                <w:w w:val="105"/>
                <w:sz w:val="24"/>
                <w:szCs w:val="24"/>
              </w:rPr>
              <w:t>„Tutin- priče koje pokreću zajednicu“</w:t>
            </w:r>
          </w:p>
        </w:tc>
        <w:tc>
          <w:tcPr>
            <w:tcW w:w="1170" w:type="dxa"/>
          </w:tcPr>
          <w:p w14:paraId="105A6C71" w14:textId="285A9F0B" w:rsidR="00F57E5C" w:rsidRPr="00FD5301" w:rsidRDefault="00F57E5C" w:rsidP="00703818">
            <w:pPr>
              <w:pStyle w:val="TableParagraph"/>
              <w:ind w:right="89"/>
              <w:jc w:val="right"/>
              <w:rPr>
                <w:sz w:val="24"/>
                <w:szCs w:val="24"/>
              </w:rPr>
            </w:pPr>
            <w:r w:rsidRPr="00FD5301">
              <w:rPr>
                <w:color w:val="282828"/>
                <w:spacing w:val="-2"/>
                <w:w w:val="105"/>
                <w:sz w:val="24"/>
                <w:szCs w:val="24"/>
              </w:rPr>
              <w:t>6</w:t>
            </w:r>
            <w:r w:rsidR="00A56BCF">
              <w:rPr>
                <w:color w:val="282828"/>
                <w:spacing w:val="-2"/>
                <w:w w:val="105"/>
                <w:sz w:val="24"/>
                <w:szCs w:val="24"/>
              </w:rPr>
              <w:t>1</w:t>
            </w:r>
            <w:r w:rsidR="002C2921">
              <w:rPr>
                <w:color w:val="282828"/>
                <w:spacing w:val="-2"/>
                <w:w w:val="105"/>
                <w:sz w:val="24"/>
                <w:szCs w:val="24"/>
              </w:rPr>
              <w:t>0</w:t>
            </w:r>
            <w:r w:rsidRPr="00FD5301">
              <w:rPr>
                <w:color w:val="282828"/>
                <w:spacing w:val="-2"/>
                <w:w w:val="105"/>
                <w:sz w:val="24"/>
                <w:szCs w:val="24"/>
              </w:rPr>
              <w:t>.</w:t>
            </w:r>
            <w:r w:rsidR="00A56BCF">
              <w:rPr>
                <w:color w:val="282828"/>
                <w:spacing w:val="-2"/>
                <w:w w:val="105"/>
                <w:sz w:val="24"/>
                <w:szCs w:val="24"/>
              </w:rPr>
              <w:t>67</w:t>
            </w:r>
          </w:p>
        </w:tc>
        <w:tc>
          <w:tcPr>
            <w:tcW w:w="1350" w:type="dxa"/>
          </w:tcPr>
          <w:p w14:paraId="5EC96BBB" w14:textId="77777777" w:rsidR="00F57E5C" w:rsidRDefault="00A56BCF" w:rsidP="00703818">
            <w:pPr>
              <w:pStyle w:val="TableParagraph"/>
              <w:ind w:right="99"/>
              <w:jc w:val="right"/>
              <w:rPr>
                <w:color w:val="282828"/>
                <w:spacing w:val="-2"/>
                <w:sz w:val="24"/>
                <w:szCs w:val="24"/>
              </w:rPr>
            </w:pPr>
            <w:r>
              <w:rPr>
                <w:color w:val="282828"/>
                <w:spacing w:val="-2"/>
                <w:sz w:val="24"/>
                <w:szCs w:val="24"/>
              </w:rPr>
              <w:t>29</w:t>
            </w:r>
            <w:r w:rsidR="00F57E5C" w:rsidRPr="00FD5301">
              <w:rPr>
                <w:color w:val="282828"/>
                <w:spacing w:val="-2"/>
                <w:sz w:val="24"/>
                <w:szCs w:val="24"/>
              </w:rPr>
              <w:t>.000,00</w:t>
            </w:r>
          </w:p>
          <w:p w14:paraId="77FEDB3A" w14:textId="698BFF9F" w:rsidR="00A56BCF" w:rsidRPr="00FD5301" w:rsidRDefault="00A56BCF" w:rsidP="00703818">
            <w:pPr>
              <w:pStyle w:val="TableParagraph"/>
              <w:ind w:right="99"/>
              <w:jc w:val="right"/>
              <w:rPr>
                <w:sz w:val="24"/>
                <w:szCs w:val="24"/>
              </w:rPr>
            </w:pPr>
            <w:r>
              <w:rPr>
                <w:color w:val="282828"/>
                <w:spacing w:val="-2"/>
                <w:sz w:val="24"/>
                <w:szCs w:val="24"/>
              </w:rPr>
              <w:t>RSD</w:t>
            </w:r>
          </w:p>
        </w:tc>
      </w:tr>
    </w:tbl>
    <w:p w14:paraId="01695DDD" w14:textId="77777777" w:rsidR="005869AA" w:rsidRPr="005869AA" w:rsidRDefault="005869AA" w:rsidP="005869AA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0402DE76" w14:textId="77777777" w:rsidR="002A3656" w:rsidRDefault="002A3656" w:rsidP="00B91DDD">
      <w:pPr>
        <w:autoSpaceDE w:val="0"/>
        <w:autoSpaceDN w:val="0"/>
        <w:adjustRightInd w:val="0"/>
        <w:spacing w:line="264" w:lineRule="atLeast"/>
        <w:ind w:firstLine="720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41E088CA" w14:textId="4919F618" w:rsidR="00170B36" w:rsidRDefault="00170B36" w:rsidP="00B91DDD">
      <w:pPr>
        <w:autoSpaceDE w:val="0"/>
        <w:autoSpaceDN w:val="0"/>
        <w:adjustRightInd w:val="0"/>
        <w:spacing w:line="264" w:lineRule="atLeast"/>
        <w:ind w:firstLine="720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  <w:r>
        <w:rPr>
          <w:rFonts w:ascii="Times New Roman" w:hAnsi="Times New Roman" w:cs="Times New Roman"/>
          <w:color w:val="000000"/>
          <w:lang w:val="sr-Latn-RS"/>
        </w:rPr>
        <w:t>Ova Odluka je konačna, a objaviće se na</w:t>
      </w:r>
      <w:r w:rsidR="00920EA8">
        <w:rPr>
          <w:rFonts w:ascii="Times New Roman" w:hAnsi="Times New Roman" w:cs="Times New Roman"/>
          <w:color w:val="000000"/>
          <w:lang w:val="sr-Latn-RS"/>
        </w:rPr>
        <w:t xml:space="preserve"> JIS-u i na</w:t>
      </w:r>
      <w:r>
        <w:rPr>
          <w:rFonts w:ascii="Times New Roman" w:hAnsi="Times New Roman" w:cs="Times New Roman"/>
          <w:color w:val="000000"/>
          <w:lang w:val="sr-Latn-RS"/>
        </w:rPr>
        <w:t xml:space="preserve"> zvaničnoj internet prezentaciji Opštine</w:t>
      </w:r>
      <w:r w:rsidR="00020D90">
        <w:rPr>
          <w:rFonts w:ascii="Times New Roman" w:hAnsi="Times New Roman" w:cs="Times New Roman"/>
          <w:color w:val="000000"/>
          <w:lang w:val="sr-Latn-RS"/>
        </w:rPr>
        <w:t>.</w:t>
      </w:r>
    </w:p>
    <w:p w14:paraId="7F09555E" w14:textId="77777777" w:rsidR="00170B36" w:rsidRDefault="00170B36" w:rsidP="00170B36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0C026E94" w14:textId="77777777" w:rsidR="00C9744E" w:rsidRDefault="00C9744E" w:rsidP="00170B36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711DA1FC" w14:textId="77777777" w:rsidR="00C9744E" w:rsidRPr="00C9744E" w:rsidRDefault="00C9744E" w:rsidP="00170B36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29B8D789" w14:textId="4B66FF79" w:rsidR="00170B36" w:rsidRPr="00C9744E" w:rsidRDefault="00C9744E" w:rsidP="00C9744E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sr-Latn-RS"/>
        </w:rPr>
      </w:pPr>
      <w:r w:rsidRPr="00C9744E">
        <w:rPr>
          <w:rFonts w:ascii="Times New Roman" w:hAnsi="Times New Roman" w:cs="Times New Roman"/>
          <w:b/>
          <w:bCs/>
          <w:color w:val="000000"/>
          <w:lang w:val="sr-Latn-RS"/>
        </w:rPr>
        <w:t>REPUBLIKA SRBIJA</w:t>
      </w:r>
    </w:p>
    <w:p w14:paraId="24829540" w14:textId="77777777" w:rsidR="006700A8" w:rsidRPr="00C9744E" w:rsidRDefault="006700A8" w:rsidP="006700A8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C9744E">
        <w:rPr>
          <w:b/>
          <w:bCs/>
          <w:lang w:val="sr-Latn-RS"/>
        </w:rPr>
        <w:t>OPŠTINA TUTIN</w:t>
      </w:r>
    </w:p>
    <w:p w14:paraId="40A4777D" w14:textId="77777777" w:rsidR="006700A8" w:rsidRPr="002B29F6" w:rsidRDefault="006700A8" w:rsidP="006700A8">
      <w:pPr>
        <w:pStyle w:val="v1msonormal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C9744E">
        <w:rPr>
          <w:b/>
          <w:bCs/>
          <w:lang w:val="sr-Latn-RS"/>
        </w:rPr>
        <w:t>OPŠTINSKO VIJEĆE</w:t>
      </w:r>
    </w:p>
    <w:p w14:paraId="0088DBF1" w14:textId="77777777" w:rsidR="006700A8" w:rsidRPr="002B29F6" w:rsidRDefault="006700A8" w:rsidP="006700A8">
      <w:pPr>
        <w:pStyle w:val="v1msonormal"/>
        <w:shd w:val="clear" w:color="auto" w:fill="FFFFFF"/>
        <w:spacing w:before="0" w:beforeAutospacing="0" w:after="200" w:afterAutospacing="0"/>
        <w:rPr>
          <w:lang w:val="sr-Latn-RS"/>
        </w:rPr>
      </w:pPr>
      <w:r w:rsidRPr="002B29F6">
        <w:rPr>
          <w:lang w:val="sr-Latn-RS"/>
        </w:rPr>
        <w:t> </w:t>
      </w:r>
    </w:p>
    <w:p w14:paraId="520852A1" w14:textId="77777777" w:rsidR="006700A8" w:rsidRDefault="006700A8" w:rsidP="006700A8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</w:p>
    <w:p w14:paraId="62CC37FB" w14:textId="36F67994" w:rsidR="006700A8" w:rsidRPr="002B29F6" w:rsidRDefault="006700A8" w:rsidP="006700A8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>Broj: </w:t>
      </w:r>
      <w:r w:rsidR="002A3656">
        <w:rPr>
          <w:color w:val="000000"/>
          <w:lang w:val="sr-Latn-RS"/>
        </w:rPr>
        <w:t>002574859</w:t>
      </w:r>
      <w:r w:rsidR="002A3656">
        <w:rPr>
          <w:color w:val="000000"/>
          <w:lang w:val="sr-Latn-RS"/>
        </w:rPr>
        <w:t>-2</w:t>
      </w:r>
      <w:r w:rsidR="002A3656">
        <w:rPr>
          <w:color w:val="000000"/>
          <w:lang w:val="sr-Latn-RS"/>
        </w:rPr>
        <w:t>/2026</w:t>
      </w:r>
      <w:r w:rsidRPr="002B29F6">
        <w:rPr>
          <w:lang w:val="sr-Latn-RS"/>
        </w:rPr>
        <w:t>    </w:t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="002A3656">
        <w:rPr>
          <w:lang w:val="sr-Latn-RS"/>
        </w:rPr>
        <w:t xml:space="preserve">             </w:t>
      </w:r>
      <w:r w:rsidR="004664BF">
        <w:rPr>
          <w:lang w:val="sr-Latn-RS"/>
        </w:rPr>
        <w:t xml:space="preserve">          </w:t>
      </w:r>
      <w:r w:rsidR="00C9744E">
        <w:rPr>
          <w:lang w:val="sr-Latn-RS"/>
        </w:rPr>
        <w:t xml:space="preserve">          </w:t>
      </w:r>
      <w:r w:rsidR="002A3656">
        <w:rPr>
          <w:lang w:val="sr-Latn-RS"/>
        </w:rPr>
        <w:t xml:space="preserve">       </w:t>
      </w:r>
      <w:r w:rsidRPr="002B29F6">
        <w:rPr>
          <w:lang w:val="sr-Latn-RS"/>
        </w:rPr>
        <w:t>PREDSJEDAVAJUĆ</w:t>
      </w:r>
      <w:r w:rsidR="00C9744E">
        <w:rPr>
          <w:lang w:val="sr-Latn-RS"/>
        </w:rPr>
        <w:t>A</w:t>
      </w:r>
    </w:p>
    <w:p w14:paraId="4F8C8CA9" w14:textId="52F07BED" w:rsidR="006700A8" w:rsidRPr="002B29F6" w:rsidRDefault="006700A8" w:rsidP="006700A8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 xml:space="preserve">Dana: </w:t>
      </w:r>
      <w:r w:rsidR="00C9744E">
        <w:rPr>
          <w:lang w:val="sr-Latn-RS"/>
        </w:rPr>
        <w:t>20</w:t>
      </w:r>
      <w:r w:rsidRPr="002B29F6">
        <w:rPr>
          <w:lang w:val="sr-Latn-RS"/>
        </w:rPr>
        <w:t>.</w:t>
      </w:r>
      <w:r>
        <w:rPr>
          <w:lang w:val="sr-Latn-RS"/>
        </w:rPr>
        <w:t>0</w:t>
      </w:r>
      <w:r w:rsidR="00C9744E">
        <w:rPr>
          <w:lang w:val="sr-Latn-RS"/>
        </w:rPr>
        <w:t>5</w:t>
      </w:r>
      <w:r w:rsidRPr="002B29F6">
        <w:rPr>
          <w:lang w:val="sr-Latn-RS"/>
        </w:rPr>
        <w:t>.202</w:t>
      </w:r>
      <w:r w:rsidR="00C9744E">
        <w:rPr>
          <w:lang w:val="sr-Latn-RS"/>
        </w:rPr>
        <w:t>6</w:t>
      </w:r>
      <w:r w:rsidRPr="002B29F6">
        <w:rPr>
          <w:lang w:val="sr-Latn-RS"/>
        </w:rPr>
        <w:t xml:space="preserve">.godine                                                                       </w:t>
      </w:r>
      <w:r w:rsidR="002A3656">
        <w:rPr>
          <w:lang w:val="sr-Latn-RS"/>
        </w:rPr>
        <w:t xml:space="preserve">       </w:t>
      </w:r>
      <w:r w:rsidR="00C9744E">
        <w:rPr>
          <w:lang w:val="sr-Latn-RS"/>
        </w:rPr>
        <w:t>Selma Kučević</w:t>
      </w:r>
    </w:p>
    <w:p w14:paraId="5DFD03EA" w14:textId="77777777" w:rsidR="006700A8" w:rsidRPr="002B29F6" w:rsidRDefault="006700A8" w:rsidP="006700A8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> </w:t>
      </w:r>
    </w:p>
    <w:p w14:paraId="4E8BFDA6" w14:textId="2A2ADAD5" w:rsidR="006700A8" w:rsidRPr="002B29F6" w:rsidRDefault="006700A8" w:rsidP="006700A8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="004664BF">
        <w:rPr>
          <w:lang w:val="sr-Latn-RS"/>
        </w:rPr>
        <w:t xml:space="preserve">          </w:t>
      </w:r>
      <w:r w:rsidR="002A3656">
        <w:rPr>
          <w:lang w:val="sr-Latn-RS"/>
        </w:rPr>
        <w:t xml:space="preserve">      </w:t>
      </w:r>
      <w:r w:rsidRPr="002B29F6">
        <w:rPr>
          <w:lang w:val="sr-Latn-RS"/>
        </w:rPr>
        <w:t xml:space="preserve">___________________                  </w:t>
      </w:r>
    </w:p>
    <w:p w14:paraId="52DD900A" w14:textId="77777777" w:rsidR="005869AA" w:rsidRPr="005869AA" w:rsidRDefault="005869AA" w:rsidP="00D70E06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 w:cs="Times New Roman"/>
          <w:color w:val="000000"/>
          <w:lang w:val="hr-HR"/>
        </w:rPr>
      </w:pPr>
    </w:p>
    <w:p w14:paraId="178F7432" w14:textId="77777777" w:rsidR="005869AA" w:rsidRPr="005869AA" w:rsidRDefault="005869AA" w:rsidP="00D70E06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 w:cs="Times New Roman"/>
          <w:color w:val="000000"/>
          <w:lang w:val="hr-HR"/>
        </w:rPr>
      </w:pPr>
    </w:p>
    <w:p w14:paraId="75695D81" w14:textId="77777777" w:rsidR="005869AA" w:rsidRPr="001565A4" w:rsidRDefault="005869AA" w:rsidP="00D70E06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 w:cs="Times New Roman"/>
          <w:color w:val="000000"/>
          <w:lang w:val="hr-HR"/>
        </w:rPr>
      </w:pPr>
    </w:p>
    <w:sectPr w:rsidR="005869AA" w:rsidRPr="001565A4" w:rsidSect="00FA35D9">
      <w:pgSz w:w="11906" w:h="16838"/>
      <w:pgMar w:top="360" w:right="1134" w:bottom="9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AAEB" w14:textId="77777777" w:rsidR="008734F9" w:rsidRDefault="008734F9" w:rsidP="009F428A">
      <w:r>
        <w:separator/>
      </w:r>
    </w:p>
  </w:endnote>
  <w:endnote w:type="continuationSeparator" w:id="0">
    <w:p w14:paraId="25E1ED76" w14:textId="77777777" w:rsidR="008734F9" w:rsidRDefault="008734F9" w:rsidP="009F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 Pro">
    <w:charset w:val="00"/>
    <w:family w:val="auto"/>
    <w:pitch w:val="variable"/>
    <w:sig w:usb0="00000003" w:usb1="00000000" w:usb2="00000000" w:usb3="00000000" w:csb0="00000001" w:csb1="00000000"/>
  </w:font>
  <w:font w:name="Myriad Pro">
    <w:charset w:val="00"/>
    <w:family w:val="auto"/>
    <w:pitch w:val="variable"/>
    <w:sig w:usb0="00000003" w:usb1="00000000" w:usb2="00000000" w:usb3="00000000" w:csb0="00000001" w:csb1="00000000"/>
  </w:font>
  <w:font w:name="Myriad Pro SemiCon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2810C" w14:textId="77777777" w:rsidR="008734F9" w:rsidRDefault="008734F9" w:rsidP="009F428A">
      <w:r>
        <w:separator/>
      </w:r>
    </w:p>
  </w:footnote>
  <w:footnote w:type="continuationSeparator" w:id="0">
    <w:p w14:paraId="3FC99E54" w14:textId="77777777" w:rsidR="008734F9" w:rsidRDefault="008734F9" w:rsidP="009F4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A87"/>
    <w:multiLevelType w:val="hybridMultilevel"/>
    <w:tmpl w:val="E70C344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A0747"/>
    <w:multiLevelType w:val="hybridMultilevel"/>
    <w:tmpl w:val="0CEACAA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5D97456"/>
    <w:multiLevelType w:val="hybridMultilevel"/>
    <w:tmpl w:val="AC66422E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C252042"/>
    <w:multiLevelType w:val="hybridMultilevel"/>
    <w:tmpl w:val="55AC2A1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1A204A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8BF09AD"/>
    <w:multiLevelType w:val="hybridMultilevel"/>
    <w:tmpl w:val="93F6BFA0"/>
    <w:lvl w:ilvl="0" w:tplc="038A3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8E5341D"/>
    <w:multiLevelType w:val="hybridMultilevel"/>
    <w:tmpl w:val="F64A349C"/>
    <w:lvl w:ilvl="0" w:tplc="C5303B96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192B464C"/>
    <w:multiLevelType w:val="hybridMultilevel"/>
    <w:tmpl w:val="4970AE58"/>
    <w:lvl w:ilvl="0" w:tplc="C5303B9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B79169B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07F500F"/>
    <w:multiLevelType w:val="hybridMultilevel"/>
    <w:tmpl w:val="1BFE4DD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E432DB"/>
    <w:multiLevelType w:val="multilevel"/>
    <w:tmpl w:val="F2A099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2FF507A9"/>
    <w:multiLevelType w:val="hybridMultilevel"/>
    <w:tmpl w:val="1F3810F4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307C3DCF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76E297B"/>
    <w:multiLevelType w:val="hybridMultilevel"/>
    <w:tmpl w:val="24926DD8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39DB377D"/>
    <w:multiLevelType w:val="hybridMultilevel"/>
    <w:tmpl w:val="CBCA7F0C"/>
    <w:lvl w:ilvl="0" w:tplc="038A3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C927F30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C328D5"/>
    <w:multiLevelType w:val="hybridMultilevel"/>
    <w:tmpl w:val="5E0EA8F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4177342B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DBA43DC"/>
    <w:multiLevelType w:val="hybridMultilevel"/>
    <w:tmpl w:val="0CEACAA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E551030"/>
    <w:multiLevelType w:val="hybridMultilevel"/>
    <w:tmpl w:val="4B0451A8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F491503"/>
    <w:multiLevelType w:val="hybridMultilevel"/>
    <w:tmpl w:val="1F8A4D32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80DD2"/>
    <w:multiLevelType w:val="hybridMultilevel"/>
    <w:tmpl w:val="DD6E5AE4"/>
    <w:lvl w:ilvl="0" w:tplc="038A39E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 w15:restartNumberingAfterBreak="0">
    <w:nsid w:val="6FDD3D50"/>
    <w:multiLevelType w:val="hybridMultilevel"/>
    <w:tmpl w:val="A942BFB8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73432960"/>
    <w:multiLevelType w:val="hybridMultilevel"/>
    <w:tmpl w:val="E77C0BE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8CD2CCE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62768858">
    <w:abstractNumId w:val="10"/>
  </w:num>
  <w:num w:numId="2" w16cid:durableId="1933775208">
    <w:abstractNumId w:val="22"/>
  </w:num>
  <w:num w:numId="3" w16cid:durableId="1391541971">
    <w:abstractNumId w:val="9"/>
  </w:num>
  <w:num w:numId="4" w16cid:durableId="65274779">
    <w:abstractNumId w:val="24"/>
  </w:num>
  <w:num w:numId="5" w16cid:durableId="445854667">
    <w:abstractNumId w:val="8"/>
  </w:num>
  <w:num w:numId="6" w16cid:durableId="1566602810">
    <w:abstractNumId w:val="4"/>
  </w:num>
  <w:num w:numId="7" w16cid:durableId="1133714168">
    <w:abstractNumId w:val="17"/>
  </w:num>
  <w:num w:numId="8" w16cid:durableId="1131627687">
    <w:abstractNumId w:val="15"/>
  </w:num>
  <w:num w:numId="9" w16cid:durableId="1118331396">
    <w:abstractNumId w:val="12"/>
  </w:num>
  <w:num w:numId="10" w16cid:durableId="1956058687">
    <w:abstractNumId w:val="18"/>
  </w:num>
  <w:num w:numId="11" w16cid:durableId="1912231781">
    <w:abstractNumId w:val="19"/>
  </w:num>
  <w:num w:numId="12" w16cid:durableId="728040016">
    <w:abstractNumId w:val="7"/>
  </w:num>
  <w:num w:numId="13" w16cid:durableId="1552497564">
    <w:abstractNumId w:val="6"/>
  </w:num>
  <w:num w:numId="14" w16cid:durableId="1836916109">
    <w:abstractNumId w:val="1"/>
  </w:num>
  <w:num w:numId="15" w16cid:durableId="1915046783">
    <w:abstractNumId w:val="16"/>
  </w:num>
  <w:num w:numId="16" w16cid:durableId="1109204517">
    <w:abstractNumId w:val="11"/>
  </w:num>
  <w:num w:numId="17" w16cid:durableId="1282297141">
    <w:abstractNumId w:val="21"/>
  </w:num>
  <w:num w:numId="18" w16cid:durableId="2088649875">
    <w:abstractNumId w:val="13"/>
  </w:num>
  <w:num w:numId="19" w16cid:durableId="308437601">
    <w:abstractNumId w:val="23"/>
  </w:num>
  <w:num w:numId="20" w16cid:durableId="889615839">
    <w:abstractNumId w:val="14"/>
  </w:num>
  <w:num w:numId="21" w16cid:durableId="454100180">
    <w:abstractNumId w:val="3"/>
  </w:num>
  <w:num w:numId="22" w16cid:durableId="2093113373">
    <w:abstractNumId w:val="20"/>
  </w:num>
  <w:num w:numId="23" w16cid:durableId="278803400">
    <w:abstractNumId w:val="2"/>
  </w:num>
  <w:num w:numId="24" w16cid:durableId="1139373819">
    <w:abstractNumId w:val="5"/>
  </w:num>
  <w:num w:numId="25" w16cid:durableId="411053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D5"/>
    <w:rsid w:val="00020D90"/>
    <w:rsid w:val="0006266F"/>
    <w:rsid w:val="00086DC4"/>
    <w:rsid w:val="000A0A0F"/>
    <w:rsid w:val="000D274A"/>
    <w:rsid w:val="001343F7"/>
    <w:rsid w:val="00142A14"/>
    <w:rsid w:val="001565A4"/>
    <w:rsid w:val="00170B36"/>
    <w:rsid w:val="001752D6"/>
    <w:rsid w:val="001D17A2"/>
    <w:rsid w:val="001E13F3"/>
    <w:rsid w:val="00214A94"/>
    <w:rsid w:val="002A2BD5"/>
    <w:rsid w:val="002A3656"/>
    <w:rsid w:val="002C2921"/>
    <w:rsid w:val="003206CF"/>
    <w:rsid w:val="00322DA3"/>
    <w:rsid w:val="003743B6"/>
    <w:rsid w:val="0038451E"/>
    <w:rsid w:val="00392F5E"/>
    <w:rsid w:val="003A5F53"/>
    <w:rsid w:val="00433FBB"/>
    <w:rsid w:val="004664BF"/>
    <w:rsid w:val="004C41BF"/>
    <w:rsid w:val="004E3AE0"/>
    <w:rsid w:val="005869AA"/>
    <w:rsid w:val="00596D1F"/>
    <w:rsid w:val="005C0764"/>
    <w:rsid w:val="005F3F25"/>
    <w:rsid w:val="00607519"/>
    <w:rsid w:val="00611C97"/>
    <w:rsid w:val="006700A8"/>
    <w:rsid w:val="00674B2C"/>
    <w:rsid w:val="0070529E"/>
    <w:rsid w:val="00713CDD"/>
    <w:rsid w:val="007348C2"/>
    <w:rsid w:val="00780404"/>
    <w:rsid w:val="007E2827"/>
    <w:rsid w:val="008734F9"/>
    <w:rsid w:val="00896753"/>
    <w:rsid w:val="008D0AB4"/>
    <w:rsid w:val="008F4A72"/>
    <w:rsid w:val="00920EA8"/>
    <w:rsid w:val="009508AC"/>
    <w:rsid w:val="009561DB"/>
    <w:rsid w:val="009F428A"/>
    <w:rsid w:val="00A014A1"/>
    <w:rsid w:val="00A34F2D"/>
    <w:rsid w:val="00A56BCF"/>
    <w:rsid w:val="00AE4CB7"/>
    <w:rsid w:val="00AF17E3"/>
    <w:rsid w:val="00AF5EB6"/>
    <w:rsid w:val="00B03D5F"/>
    <w:rsid w:val="00B91DDD"/>
    <w:rsid w:val="00BB2DB4"/>
    <w:rsid w:val="00BD5A2D"/>
    <w:rsid w:val="00C31578"/>
    <w:rsid w:val="00C9744E"/>
    <w:rsid w:val="00D11935"/>
    <w:rsid w:val="00D30EF5"/>
    <w:rsid w:val="00D353FD"/>
    <w:rsid w:val="00D4506F"/>
    <w:rsid w:val="00D70E06"/>
    <w:rsid w:val="00D73D47"/>
    <w:rsid w:val="00DF20E5"/>
    <w:rsid w:val="00E05252"/>
    <w:rsid w:val="00E3495C"/>
    <w:rsid w:val="00E370BA"/>
    <w:rsid w:val="00E75454"/>
    <w:rsid w:val="00EB76FC"/>
    <w:rsid w:val="00EF2457"/>
    <w:rsid w:val="00F57E5C"/>
    <w:rsid w:val="00FA2EA3"/>
    <w:rsid w:val="00FA35D9"/>
    <w:rsid w:val="00FB02E9"/>
    <w:rsid w:val="00FD512E"/>
    <w:rsid w:val="00FD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1A5E36"/>
  <w14:defaultImageDpi w14:val="32767"/>
  <w15:docId w15:val="{F640695F-E10B-4B50-9A8F-507EA796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D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A2BD5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aslovPrilog">
    <w:name w:val="Naslov Prilog"/>
    <w:basedOn w:val="Normal"/>
    <w:uiPriority w:val="99"/>
    <w:rsid w:val="002A2BD5"/>
    <w:pPr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Myriad Pro" w:hAnsi="Myriad Pro" w:cs="Myriad Pro"/>
      <w:b/>
      <w:bCs/>
      <w:color w:val="0019B2"/>
      <w:sz w:val="26"/>
      <w:szCs w:val="26"/>
      <w:lang w:val="ru-RU"/>
    </w:rPr>
  </w:style>
  <w:style w:type="paragraph" w:styleId="ListParagraph">
    <w:name w:val="List Paragraph"/>
    <w:basedOn w:val="Normal"/>
    <w:uiPriority w:val="34"/>
    <w:qFormat/>
    <w:rsid w:val="002A2BD5"/>
    <w:pPr>
      <w:ind w:left="720"/>
      <w:contextualSpacing/>
    </w:pPr>
  </w:style>
  <w:style w:type="paragraph" w:customStyle="1" w:styleId="Nabrajanje1">
    <w:name w:val="Nabrajanje 1."/>
    <w:basedOn w:val="Normal"/>
    <w:uiPriority w:val="99"/>
    <w:rsid w:val="00214A94"/>
    <w:pPr>
      <w:tabs>
        <w:tab w:val="left" w:pos="720"/>
      </w:tabs>
      <w:autoSpaceDE w:val="0"/>
      <w:autoSpaceDN w:val="0"/>
      <w:adjustRightInd w:val="0"/>
      <w:spacing w:line="264" w:lineRule="atLeast"/>
      <w:ind w:left="624" w:hanging="340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oParagraphStyle">
    <w:name w:val="[No Paragraph Style]"/>
    <w:rsid w:val="00607519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paragraph" w:customStyle="1" w:styleId="Tekstispodnaslova">
    <w:name w:val="Tekst ispod naslova"/>
    <w:basedOn w:val="Normal"/>
    <w:uiPriority w:val="99"/>
    <w:rsid w:val="00607519"/>
    <w:pPr>
      <w:autoSpaceDE w:val="0"/>
      <w:autoSpaceDN w:val="0"/>
      <w:adjustRightInd w:val="0"/>
      <w:spacing w:line="264" w:lineRule="atLeast"/>
      <w:ind w:left="567" w:right="567"/>
      <w:jc w:val="both"/>
      <w:textAlignment w:val="center"/>
    </w:pPr>
    <w:rPr>
      <w:rFonts w:ascii="Minion Pro" w:hAnsi="Minion Pro" w:cs="Minion Pro"/>
      <w:color w:val="000000"/>
      <w:sz w:val="22"/>
      <w:szCs w:val="22"/>
      <w:lang w:val="ru-RU"/>
    </w:rPr>
  </w:style>
  <w:style w:type="paragraph" w:customStyle="1" w:styleId="Clannaslov">
    <w:name w:val="Clan naslov"/>
    <w:basedOn w:val="Tekstispodnaslova"/>
    <w:uiPriority w:val="99"/>
    <w:rsid w:val="00607519"/>
    <w:pPr>
      <w:ind w:left="0" w:right="0"/>
    </w:pPr>
    <w:rPr>
      <w:i/>
      <w:iCs/>
    </w:rPr>
  </w:style>
  <w:style w:type="paragraph" w:customStyle="1" w:styleId="Clan">
    <w:name w:val="Clan"/>
    <w:basedOn w:val="Normal"/>
    <w:uiPriority w:val="99"/>
    <w:rsid w:val="00607519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hAnsi="Minion Pro" w:cs="Minion Pro"/>
      <w:b/>
      <w:bCs/>
      <w:color w:val="000000"/>
      <w:sz w:val="22"/>
      <w:szCs w:val="22"/>
    </w:rPr>
  </w:style>
  <w:style w:type="paragraph" w:customStyle="1" w:styleId="Nabrajanje">
    <w:name w:val="Nabrajanje"/>
    <w:basedOn w:val="Normal"/>
    <w:uiPriority w:val="99"/>
    <w:rsid w:val="00607519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character" w:customStyle="1" w:styleId="Nabrajanjenumeracija">
    <w:name w:val="Nabrajanje numeracija"/>
    <w:uiPriority w:val="99"/>
    <w:rsid w:val="00607519"/>
    <w:rPr>
      <w:rFonts w:ascii="Minion Pro" w:hAnsi="Minion Pro" w:cs="Minion Pro"/>
      <w:sz w:val="22"/>
      <w:szCs w:val="22"/>
    </w:rPr>
  </w:style>
  <w:style w:type="paragraph" w:customStyle="1" w:styleId="Fusnota">
    <w:name w:val="Fusnota"/>
    <w:basedOn w:val="NoParagraphStyle"/>
    <w:uiPriority w:val="99"/>
    <w:rsid w:val="009F428A"/>
    <w:pPr>
      <w:ind w:left="340" w:hanging="340"/>
      <w:jc w:val="both"/>
    </w:pPr>
    <w:rPr>
      <w:rFonts w:ascii="Minion Pro" w:hAnsi="Minion Pro" w:cs="Minion Pro"/>
      <w:sz w:val="18"/>
      <w:szCs w:val="18"/>
      <w:lang w:val="bg-BG"/>
    </w:rPr>
  </w:style>
  <w:style w:type="character" w:styleId="FootnoteReference">
    <w:name w:val="footnote reference"/>
    <w:basedOn w:val="DefaultParagraphFont"/>
    <w:uiPriority w:val="99"/>
    <w:rsid w:val="009F428A"/>
    <w:rPr>
      <w:w w:val="100"/>
      <w:vertAlign w:val="superscript"/>
    </w:rPr>
  </w:style>
  <w:style w:type="paragraph" w:customStyle="1" w:styleId="Tekstutabeli">
    <w:name w:val="Tekst u tabeli"/>
    <w:basedOn w:val="Normal"/>
    <w:uiPriority w:val="99"/>
    <w:rsid w:val="00086DC4"/>
    <w:pPr>
      <w:autoSpaceDE w:val="0"/>
      <w:autoSpaceDN w:val="0"/>
      <w:adjustRightInd w:val="0"/>
      <w:spacing w:line="288" w:lineRule="auto"/>
      <w:textAlignment w:val="center"/>
    </w:pPr>
    <w:rPr>
      <w:rFonts w:ascii="Myriad Pro SemiCond" w:hAnsi="Myriad Pro SemiCond" w:cs="Myriad Pro SemiCond"/>
      <w:color w:val="000000"/>
      <w:sz w:val="18"/>
      <w:szCs w:val="18"/>
      <w:lang w:val="ru-RU"/>
    </w:rPr>
  </w:style>
  <w:style w:type="paragraph" w:customStyle="1" w:styleId="Ispodtabele">
    <w:name w:val="Ispod tabele"/>
    <w:basedOn w:val="Tekst"/>
    <w:uiPriority w:val="99"/>
    <w:rsid w:val="00FA2EA3"/>
    <w:pPr>
      <w:spacing w:line="240" w:lineRule="atLeast"/>
      <w:ind w:firstLine="0"/>
    </w:pPr>
    <w:rPr>
      <w:sz w:val="18"/>
      <w:szCs w:val="18"/>
    </w:rPr>
  </w:style>
  <w:style w:type="paragraph" w:customStyle="1" w:styleId="Tekstbold">
    <w:name w:val="Tekst bold"/>
    <w:basedOn w:val="Tekst"/>
    <w:uiPriority w:val="99"/>
    <w:rsid w:val="00FA2EA3"/>
    <w:rPr>
      <w:b/>
      <w:bCs/>
    </w:rPr>
  </w:style>
  <w:style w:type="paragraph" w:customStyle="1" w:styleId="Nabrajanjea">
    <w:name w:val="Nabrajanje a."/>
    <w:basedOn w:val="Nabrajanje1"/>
    <w:uiPriority w:val="99"/>
    <w:rsid w:val="00FA2EA3"/>
  </w:style>
  <w:style w:type="paragraph" w:customStyle="1" w:styleId="Nabrajanje11">
    <w:name w:val="Nabrajanje 1.1."/>
    <w:basedOn w:val="Nabrajanje"/>
    <w:uiPriority w:val="99"/>
    <w:rsid w:val="00FA2EA3"/>
    <w:pPr>
      <w:tabs>
        <w:tab w:val="clear" w:pos="720"/>
        <w:tab w:val="left" w:pos="907"/>
      </w:tabs>
      <w:ind w:left="907"/>
    </w:pPr>
  </w:style>
  <w:style w:type="paragraph" w:customStyle="1" w:styleId="Nabrajanje11-1">
    <w:name w:val="Nabrajanje 1.1. - 1."/>
    <w:basedOn w:val="Nabrajanje11"/>
    <w:uiPriority w:val="99"/>
    <w:rsid w:val="00FA2EA3"/>
  </w:style>
  <w:style w:type="paragraph" w:customStyle="1" w:styleId="v1msonormal">
    <w:name w:val="v1msonormal"/>
    <w:basedOn w:val="Normal"/>
    <w:rsid w:val="00670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D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F57E5C"/>
    <w:pPr>
      <w:widowControl w:val="0"/>
      <w:autoSpaceDE w:val="0"/>
      <w:autoSpaceDN w:val="0"/>
      <w:spacing w:before="20"/>
    </w:pPr>
    <w:rPr>
      <w:rFonts w:ascii="Times New Roman" w:eastAsia="Times New Roman" w:hAnsi="Times New Roman" w:cs="Times New Roman"/>
      <w:sz w:val="22"/>
      <w:szCs w:val="22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08CB7A-D355-4F14-AA59-089C5BAC2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OUTVijece</cp:lastModifiedBy>
  <cp:revision>3</cp:revision>
  <cp:lastPrinted>2026-05-20T11:04:00Z</cp:lastPrinted>
  <dcterms:created xsi:type="dcterms:W3CDTF">2026-05-20T10:15:00Z</dcterms:created>
  <dcterms:modified xsi:type="dcterms:W3CDTF">2026-05-20T11:43:00Z</dcterms:modified>
</cp:coreProperties>
</file>