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83AC" w14:textId="77777777" w:rsidR="000A4E8B" w:rsidRPr="000A4E8B" w:rsidRDefault="000A4E8B" w:rsidP="007626F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F9AD09" w14:textId="090912E3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Arial" w:eastAsia="SimSun" w:hAnsi="Arial" w:cs="Arial Unicode MS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Arial Unicode MS"/>
          <w:noProof/>
          <w:kern w:val="1"/>
          <w:lang w:val="sr-Latn-RS" w:eastAsia="hi-IN" w:bidi="hi-IN"/>
          <w14:ligatures w14:val="none"/>
        </w:rPr>
        <w:drawing>
          <wp:inline distT="0" distB="0" distL="0" distR="0" wp14:anchorId="1DAB5572" wp14:editId="5C10BBFF">
            <wp:extent cx="885825" cy="771525"/>
            <wp:effectExtent l="0" t="0" r="9525" b="9525"/>
            <wp:docPr id="852274298" name="Picture 1" descr="Rezultat slika za logto tut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zultat slika za logto tuti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01C12" w14:textId="77777777" w:rsidR="000A4E8B" w:rsidRPr="000A4E8B" w:rsidRDefault="000A4E8B" w:rsidP="000A4E8B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Times New Roma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  <w:t>Opština Tutin</w:t>
      </w:r>
    </w:p>
    <w:p w14:paraId="08F1A44D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sz w:val="22"/>
          <w:szCs w:val="22"/>
          <w:lang w:val="sr-Latn-RS" w:eastAsia="hi-IN" w:bidi="hi-IN"/>
          <w14:ligatures w14:val="none"/>
        </w:rPr>
        <w:t>Opštinsko vijeće</w:t>
      </w:r>
    </w:p>
    <w:p w14:paraId="3938D592" w14:textId="77777777" w:rsid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62BD7958" w14:textId="77777777" w:rsidR="007626FF" w:rsidRPr="000A4E8B" w:rsidRDefault="007626FF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54661356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kern w:val="1"/>
          <w:sz w:val="22"/>
          <w:szCs w:val="22"/>
          <w:lang w:val="sr-Latn-RS" w:eastAsia="hi-IN" w:bidi="hi-IN"/>
          <w14:ligatures w14:val="none"/>
        </w:rPr>
      </w:pPr>
    </w:p>
    <w:p w14:paraId="6B00A727" w14:textId="7D52734A" w:rsidR="000A4E8B" w:rsidRPr="000A4E8B" w:rsidRDefault="000A4E8B" w:rsidP="000A4E8B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sr-Latn-RS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Na osnovu člana 46. Zakona o lokalnoj samoupravi </w:t>
      </w:r>
      <w:r w:rsidRPr="000A4E8B">
        <w:rPr>
          <w:rFonts w:ascii="Times New Roman" w:eastAsia="SimSun" w:hAnsi="Times New Roman" w:cs="Times New Roman"/>
          <w:kern w:val="1"/>
          <w:lang w:val="sr-Latn-CS" w:eastAsia="hi-IN" w:bidi="hi-IN"/>
          <w14:ligatures w14:val="none"/>
        </w:rPr>
        <w:t>(„</w:t>
      </w:r>
      <w:r w:rsidRPr="000A4E8B">
        <w:rPr>
          <w:rFonts w:ascii="Times New Roman" w:eastAsia="SimSun" w:hAnsi="Times New Roman" w:cs="Times New Roman"/>
          <w:kern w:val="1"/>
          <w:lang w:val="sr-Latn-RS"/>
          <w14:ligatures w14:val="none"/>
        </w:rPr>
        <w:t>Sl. glasnik RS", br. 129/2007, 83/2014 - dr. zakon, 101/2016 - dr. zakon, 47/2018 i 111/2021 - dr. zakon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), člana 70. Statuta opštine Tutin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(„Službeni list 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pštine Tutin“ br.1/19), člana 49. Poslovnika Opštinskog vijeća („Službeni list opštine Tutin“ br. 8/19), </w:t>
      </w:r>
      <w:r w:rsidRPr="000A4E8B">
        <w:rPr>
          <w:rFonts w:ascii="Times New Roman" w:hAnsi="Times New Roman" w:cs="Times New Roman"/>
          <w:lang w:val="sr-Latn-RS"/>
        </w:rPr>
        <w:t>a u cil</w:t>
      </w:r>
      <w:r>
        <w:rPr>
          <w:rFonts w:ascii="Times New Roman" w:hAnsi="Times New Roman" w:cs="Times New Roman"/>
        </w:rPr>
        <w:t>ј</w:t>
      </w:r>
      <w:r w:rsidRPr="000A4E8B">
        <w:rPr>
          <w:rFonts w:ascii="Times New Roman" w:hAnsi="Times New Roman" w:cs="Times New Roman"/>
          <w:lang w:val="sr-Latn-RS"/>
        </w:rPr>
        <w:t xml:space="preserve">u realizacije projekta rekonstrukcije i renoviranja </w:t>
      </w:r>
      <w:r>
        <w:rPr>
          <w:rFonts w:ascii="Times New Roman" w:hAnsi="Times New Roman" w:cs="Times New Roman"/>
          <w:lang w:val="sr-Latn-RS"/>
        </w:rPr>
        <w:t>G</w:t>
      </w:r>
      <w:r w:rsidRPr="000A4E8B">
        <w:rPr>
          <w:rFonts w:ascii="Times New Roman" w:hAnsi="Times New Roman" w:cs="Times New Roman"/>
          <w:lang w:val="sr-Latn-RS"/>
        </w:rPr>
        <w:t>radskog trga</w:t>
      </w:r>
      <w:r>
        <w:rPr>
          <w:rFonts w:ascii="Times New Roman" w:hAnsi="Times New Roman" w:cs="Times New Roman"/>
          <w:lang w:val="sr-Latn-RS"/>
        </w:rPr>
        <w:t xml:space="preserve">,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Opštinsko vijeće opštine Tutin na sjednici broj</w:t>
      </w:r>
      <w:r w:rsidR="004E572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002839013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/2026 održanoj dana  </w:t>
      </w:r>
      <w:r w:rsidR="003D0C3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1</w:t>
      </w:r>
      <w:r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0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.0</w:t>
      </w:r>
      <w:r w:rsidR="003D0C3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6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.2026.godine, donosi</w:t>
      </w:r>
    </w:p>
    <w:p w14:paraId="1E11D736" w14:textId="77777777" w:rsidR="000A4E8B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033DC3C9" w14:textId="77777777" w:rsidR="007626FF" w:rsidRPr="000A4E8B" w:rsidRDefault="007626FF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66F9848C" w14:textId="13C80BB2" w:rsidR="000A4E8B" w:rsidRP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ODLUK</w:t>
      </w:r>
      <w:r w:rsidR="00501C64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U</w:t>
      </w:r>
    </w:p>
    <w:p w14:paraId="0D5EE660" w14:textId="6528A5FF" w:rsidR="000A4E8B" w:rsidRPr="000A4E8B" w:rsidRDefault="003D0C39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o izmeni odluke</w:t>
      </w:r>
      <w:r w:rsidR="000A4E8B"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uklanjanju objekata sa </w:t>
      </w:r>
      <w:r w:rsid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G</w:t>
      </w:r>
      <w:r w:rsidR="000A4E8B"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radskog trga </w:t>
      </w:r>
      <w:r w:rsidR="007626FF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„Šemsudin Kučević“ </w:t>
      </w:r>
      <w:r w:rsidR="000A4E8B" w:rsidRPr="000A4E8B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usled rekonstrukcije i renoviranja Gradskog trga</w:t>
      </w:r>
    </w:p>
    <w:p w14:paraId="20E5151F" w14:textId="77777777" w:rsidR="000A4E8B" w:rsidRDefault="000A4E8B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32AFE1E2" w14:textId="77777777" w:rsidR="003D0C39" w:rsidRDefault="003D0C39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7AD2E8CF" w14:textId="17D63FBD" w:rsidR="007626FF" w:rsidRPr="003D0C39" w:rsidRDefault="003D0C39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sr-Latn-RS"/>
        </w:rPr>
      </w:pPr>
      <w:r w:rsidRPr="003D0C39">
        <w:rPr>
          <w:rFonts w:ascii="Times New Roman" w:hAnsi="Times New Roman" w:cs="Times New Roman"/>
          <w:b/>
          <w:bCs/>
          <w:lang w:val="sr-Latn-RS"/>
        </w:rPr>
        <w:t>Član 1.</w:t>
      </w:r>
    </w:p>
    <w:p w14:paraId="7369E2F7" w14:textId="77777777" w:rsidR="003D0C39" w:rsidRPr="000A4E8B" w:rsidRDefault="003D0C39" w:rsidP="000A4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</w:p>
    <w:p w14:paraId="29B363AD" w14:textId="77777777" w:rsidR="003D0C39" w:rsidRPr="003D0C39" w:rsidRDefault="003D0C39" w:rsidP="004E57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U Odluci o uklanjanju objekata sa Gradskog trga „Šemsudin Kučević“ usled rekonstrukcije i renoviranja Gradskog trga, broj 002574859-1/2026 od 20.05.2026. godine, </w:t>
      </w:r>
      <w:r w:rsidRPr="004E5729"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  <w:t>menja se Član 3. i glasi:</w:t>
      </w:r>
    </w:p>
    <w:p w14:paraId="6203B2D2" w14:textId="4C4BA89A" w:rsidR="003D0C39" w:rsidRPr="003D0C39" w:rsidRDefault="003D0C39" w:rsidP="004E5729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br/>
      </w:r>
      <w:r w:rsidR="004E572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          </w:t>
      </w:r>
      <w:r w:rsidR="004E5729"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„</w:t>
      </w: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Vlasnici i korisnici objekata dužni su da najkasnije do </w:t>
      </w:r>
      <w:r w:rsidRPr="003D0C39"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  <w:t>20. avgusta 2026. godine</w:t>
      </w: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 xml:space="preserve"> uklone svoje objekte, inventar i prateću opremu sa predmetne lokacije.”</w:t>
      </w:r>
    </w:p>
    <w:p w14:paraId="4C943BFE" w14:textId="77777777" w:rsidR="003D0C39" w:rsidRPr="003D0C39" w:rsidRDefault="003D0C39" w:rsidP="003D0C39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42F00D5D" w14:textId="77777777" w:rsidR="003D0C39" w:rsidRPr="003D0C39" w:rsidRDefault="003D0C39" w:rsidP="003D0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  <w:t>Član 2.</w:t>
      </w:r>
    </w:p>
    <w:p w14:paraId="4A2D0D39" w14:textId="77777777" w:rsidR="003D0C39" w:rsidRPr="003D0C39" w:rsidRDefault="003D0C39" w:rsidP="003D0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0E3D71EB" w14:textId="77777777" w:rsidR="003D0C39" w:rsidRPr="003D0C39" w:rsidRDefault="003D0C39" w:rsidP="004E57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Ostale odredbe Odluke o uklanjanju objekata sa Gradskog trga „Šemsudin Kučević“ usled rekonstrukcije i renoviranja Gradskog trga, broj 002574859-1/2026 od 20.05.2026. godine, ostaju nepromenjene.</w:t>
      </w:r>
    </w:p>
    <w:p w14:paraId="505E650D" w14:textId="77777777" w:rsidR="003D0C39" w:rsidRPr="003D0C39" w:rsidRDefault="003D0C39" w:rsidP="003D0C39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664802A2" w14:textId="77777777" w:rsidR="003D0C39" w:rsidRPr="003D0C39" w:rsidRDefault="003D0C39" w:rsidP="003D0C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b/>
          <w:bCs/>
          <w:kern w:val="0"/>
          <w:lang w:val="sr-Latn-RS"/>
          <w14:ligatures w14:val="none"/>
        </w:rPr>
        <w:t>Član 3.</w:t>
      </w:r>
    </w:p>
    <w:p w14:paraId="46C69701" w14:textId="77777777" w:rsidR="003D0C39" w:rsidRPr="003D0C39" w:rsidRDefault="003D0C39" w:rsidP="003D0C3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</w:p>
    <w:p w14:paraId="7399FEE1" w14:textId="77777777" w:rsidR="003D0C39" w:rsidRPr="003D0C39" w:rsidRDefault="003D0C39" w:rsidP="004E572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sr-Latn-RS"/>
          <w14:ligatures w14:val="none"/>
        </w:rPr>
      </w:pPr>
      <w:r w:rsidRPr="003D0C39">
        <w:rPr>
          <w:rFonts w:ascii="Times New Roman" w:eastAsia="Times New Roman" w:hAnsi="Times New Roman" w:cs="Times New Roman"/>
          <w:kern w:val="0"/>
          <w:lang w:val="sr-Latn-RS"/>
          <w14:ligatures w14:val="none"/>
        </w:rPr>
        <w:t>Ova odluka stupa na snagu danom donošenja i biće objavljena na oglasnoj tabli i zvaničnoj internet stranici Opštine Tutin.</w:t>
      </w:r>
    </w:p>
    <w:p w14:paraId="7812E70B" w14:textId="77777777" w:rsidR="000A4E8B" w:rsidRPr="00501C64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210E8B5B" w14:textId="77777777" w:rsidR="007626FF" w:rsidRPr="00501C64" w:rsidRDefault="007626FF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4771818A" w14:textId="77777777" w:rsidR="007626FF" w:rsidRPr="00501C64" w:rsidRDefault="007626FF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p w14:paraId="699ADFEF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REPUBLIKA SRBIJA</w:t>
      </w:r>
    </w:p>
    <w:p w14:paraId="758DD55F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OPŠTINSKO VIJEĆE OPŠTINE TUTIN</w:t>
      </w:r>
    </w:p>
    <w:p w14:paraId="5D3F9FE3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6CE5A366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40BA7B63" w14:textId="77777777" w:rsidR="000A4E8B" w:rsidRPr="000A4E8B" w:rsidRDefault="000A4E8B" w:rsidP="000A4E8B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</w:p>
    <w:p w14:paraId="4D1C5E34" w14:textId="0395C19E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Broj: </w:t>
      </w:r>
      <w:r w:rsidR="00D83C3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002839013-25</w:t>
      </w:r>
      <w:r w:rsidR="00D83C3F"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/202</w:t>
      </w:r>
      <w:r w:rsidR="00D83C3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6         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="003D0C3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            </w:t>
      </w:r>
      <w:r w:rsidR="00D83C3F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           </w:t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>Predjedavajuća vijeća</w:t>
      </w:r>
    </w:p>
    <w:p w14:paraId="5456D78B" w14:textId="01FB8FA8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 xml:space="preserve">Dana: </w:t>
      </w:r>
      <w:r w:rsidR="003D0C3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10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.0</w:t>
      </w:r>
      <w:r w:rsidR="003D0C39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6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>.2026. godine</w:t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  <w:tab/>
        <w:t xml:space="preserve">       </w:t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>Selma Kučević</w:t>
      </w:r>
    </w:p>
    <w:p w14:paraId="2297C37E" w14:textId="77777777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</w:pPr>
    </w:p>
    <w:p w14:paraId="33338401" w14:textId="27B3DAFD" w:rsidR="000A4E8B" w:rsidRPr="000A4E8B" w:rsidRDefault="000A4E8B" w:rsidP="000A4E8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val="sr-Latn-RS" w:eastAsia="hi-IN" w:bidi="hi-IN"/>
          <w14:ligatures w14:val="none"/>
        </w:rPr>
      </w:pP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  <w:r w:rsidRPr="000A4E8B">
        <w:rPr>
          <w:rFonts w:ascii="Times New Roman" w:eastAsia="SimSun" w:hAnsi="Times New Roman" w:cs="Times New Roman"/>
          <w:b/>
          <w:bCs/>
          <w:kern w:val="1"/>
          <w:lang w:val="sr-Latn-RS" w:eastAsia="hi-IN" w:bidi="hi-IN"/>
          <w14:ligatures w14:val="none"/>
        </w:rPr>
        <w:tab/>
      </w:r>
    </w:p>
    <w:p w14:paraId="31F6F17C" w14:textId="77777777" w:rsidR="000A4E8B" w:rsidRPr="007626FF" w:rsidRDefault="000A4E8B" w:rsidP="000A4E8B">
      <w:pPr>
        <w:spacing w:after="0" w:line="240" w:lineRule="auto"/>
        <w:rPr>
          <w:rFonts w:ascii="Times New Roman" w:hAnsi="Times New Roman" w:cs="Times New Roman"/>
          <w:lang w:val="sr-Latn-RS"/>
        </w:rPr>
      </w:pPr>
    </w:p>
    <w:sectPr w:rsidR="000A4E8B" w:rsidRPr="007626FF" w:rsidSect="003D0C39">
      <w:pgSz w:w="11909" w:h="16834" w:code="9"/>
      <w:pgMar w:top="5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E8B"/>
    <w:rsid w:val="000A4E8B"/>
    <w:rsid w:val="00395097"/>
    <w:rsid w:val="003D0C39"/>
    <w:rsid w:val="004E5729"/>
    <w:rsid w:val="00501C64"/>
    <w:rsid w:val="005F3F25"/>
    <w:rsid w:val="00621A12"/>
    <w:rsid w:val="00746EB0"/>
    <w:rsid w:val="007626FF"/>
    <w:rsid w:val="0078009A"/>
    <w:rsid w:val="007A080A"/>
    <w:rsid w:val="007C6E4D"/>
    <w:rsid w:val="007D0726"/>
    <w:rsid w:val="009E2BB2"/>
    <w:rsid w:val="00B53302"/>
    <w:rsid w:val="00CE6458"/>
    <w:rsid w:val="00D35719"/>
    <w:rsid w:val="00D83C3F"/>
    <w:rsid w:val="00DB6879"/>
    <w:rsid w:val="00FB6DA1"/>
    <w:rsid w:val="00FD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F7A1A"/>
  <w15:chartTrackingRefBased/>
  <w15:docId w15:val="{E6D1CC61-8F7E-4F68-986E-B48E2FFC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4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4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4E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E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4E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4E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4E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E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E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E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E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E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E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4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4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4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4E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4E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4E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E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E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4E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OUTVijece</dc:creator>
  <cp:keywords/>
  <dc:description/>
  <cp:lastModifiedBy>OUTVijece</cp:lastModifiedBy>
  <cp:revision>2</cp:revision>
  <cp:lastPrinted>2026-05-20T09:56:00Z</cp:lastPrinted>
  <dcterms:created xsi:type="dcterms:W3CDTF">2026-07-14T08:41:00Z</dcterms:created>
  <dcterms:modified xsi:type="dcterms:W3CDTF">2026-07-14T08:41:00Z</dcterms:modified>
</cp:coreProperties>
</file>