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AEBF" w14:textId="77777777" w:rsidR="0028131F" w:rsidRDefault="00C64EE5" w:rsidP="0028131F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C3643" wp14:editId="775433BD">
            <wp:simplePos x="0" y="0"/>
            <wp:positionH relativeFrom="column">
              <wp:posOffset>2412736</wp:posOffset>
            </wp:positionH>
            <wp:positionV relativeFrom="paragraph">
              <wp:posOffset>0</wp:posOffset>
            </wp:positionV>
            <wp:extent cx="885825" cy="771525"/>
            <wp:effectExtent l="0" t="0" r="9525" b="9525"/>
            <wp:wrapSquare wrapText="bothSides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0A7E28" w14:textId="02DE23CD" w:rsidR="00C64EE5" w:rsidRDefault="0028131F" w:rsidP="00C64EE5">
      <w:pPr>
        <w:pStyle w:val="v1msoheader"/>
        <w:shd w:val="clear" w:color="auto" w:fill="FFFFFF"/>
        <w:spacing w:before="0" w:beforeAutospacing="0" w:after="0" w:afterAutospacing="0"/>
        <w:ind w:firstLine="540"/>
        <w:rPr>
          <w:color w:val="2C363A"/>
          <w:sz w:val="22"/>
          <w:szCs w:val="22"/>
          <w:lang w:val="sr-Latn-RS"/>
        </w:rPr>
      </w:pPr>
      <w:r>
        <w:rPr>
          <w:color w:val="2C363A"/>
          <w:sz w:val="22"/>
          <w:szCs w:val="22"/>
          <w:lang w:val="sr-Latn-RS"/>
        </w:rPr>
        <w:br w:type="textWrapping" w:clear="all"/>
      </w:r>
    </w:p>
    <w:p w14:paraId="7596C16F" w14:textId="7CB1A83B" w:rsidR="00C64EE5" w:rsidRPr="00DD443B" w:rsidRDefault="00C64EE5" w:rsidP="004A2B38">
      <w:pPr>
        <w:pStyle w:val="v1msoheader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DD443B">
        <w:rPr>
          <w:b/>
          <w:bCs/>
          <w:lang w:val="sr-Latn-RS"/>
        </w:rPr>
        <w:t>Opština Tutin</w:t>
      </w:r>
    </w:p>
    <w:p w14:paraId="3387B7A9" w14:textId="468FD60C" w:rsidR="00C64EE5" w:rsidRPr="00DD443B" w:rsidRDefault="00C64EE5" w:rsidP="004A2B38">
      <w:pPr>
        <w:pStyle w:val="v1msoheader"/>
        <w:shd w:val="clear" w:color="auto" w:fill="FFFFFF"/>
        <w:spacing w:before="0" w:beforeAutospacing="0" w:after="0" w:afterAutospacing="0"/>
        <w:jc w:val="center"/>
        <w:rPr>
          <w:b/>
          <w:bCs/>
          <w:lang w:val="sr-Latn-RS"/>
        </w:rPr>
      </w:pPr>
      <w:r w:rsidRPr="00DD443B">
        <w:rPr>
          <w:b/>
          <w:bCs/>
          <w:lang w:val="sr-Latn-RS"/>
        </w:rPr>
        <w:t>Opštinsko vijeće</w:t>
      </w:r>
    </w:p>
    <w:p w14:paraId="789D9D71" w14:textId="6CB0E1BF" w:rsidR="00C64EE5" w:rsidRPr="00967334" w:rsidRDefault="00C64EE5" w:rsidP="00967334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64EE5">
        <w:rPr>
          <w:lang w:val="sr-Latn-RS"/>
        </w:rPr>
        <w:t>     </w:t>
      </w:r>
      <w:r w:rsidRPr="00C64EE5">
        <w:rPr>
          <w:b/>
          <w:bCs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="00A7662F">
        <w:rPr>
          <w:b/>
          <w:bCs/>
          <w:lang w:val="sr-Latn-RS"/>
        </w:rPr>
        <w:t>                                                 </w:t>
      </w:r>
    </w:p>
    <w:p w14:paraId="01796C4B" w14:textId="6DEB9A2D" w:rsidR="00C62158" w:rsidRDefault="00A7662F" w:rsidP="00351DEA">
      <w:pPr>
        <w:pStyle w:val="v1msonormal"/>
        <w:shd w:val="clear" w:color="auto" w:fill="FFFFFF"/>
        <w:spacing w:before="0" w:beforeAutospacing="0" w:after="200" w:afterAutospacing="0" w:line="231" w:lineRule="atLeast"/>
        <w:ind w:firstLine="720"/>
        <w:jc w:val="both"/>
        <w:rPr>
          <w:lang w:val="bs-Latn-BA"/>
        </w:rPr>
      </w:pPr>
      <w:r w:rsidRPr="00A7662F">
        <w:rPr>
          <w:lang w:val="bs-Latn-BA"/>
        </w:rPr>
        <w:t>Na osnovu člana 46. Zakona o lokalnoj samoupravi („</w:t>
      </w:r>
      <w:r w:rsidR="00967334" w:rsidRPr="00967334">
        <w:rPr>
          <w:lang w:val="sr-Latn-RS"/>
        </w:rPr>
        <w:t>Sl. glasnik RS</w:t>
      </w:r>
      <w:r w:rsidR="00C62158" w:rsidRPr="00A7662F">
        <w:rPr>
          <w:lang w:val="bs-Latn-BA"/>
        </w:rPr>
        <w:t>“</w:t>
      </w:r>
      <w:r w:rsidR="00967334" w:rsidRPr="00967334">
        <w:rPr>
          <w:lang w:val="sr-Latn-RS"/>
        </w:rPr>
        <w:t>, br. 129/2007, 83/2014 - dr. zakon, 101/2016 - dr. zakon, 47/2018 i 111/2021 - dr. zakon</w:t>
      </w:r>
      <w:r w:rsidRPr="00A7662F">
        <w:rPr>
          <w:lang w:val="bs-Latn-BA"/>
        </w:rPr>
        <w:t>)</w:t>
      </w:r>
      <w:r w:rsidR="0025396C">
        <w:rPr>
          <w:lang w:val="bs-Latn-BA"/>
        </w:rPr>
        <w:t xml:space="preserve">, </w:t>
      </w:r>
      <w:r w:rsidRPr="00A7662F">
        <w:rPr>
          <w:lang w:val="bs-Latn-BA"/>
        </w:rPr>
        <w:t>člana 70. Statuta Opštine Tutin („Službeni list Opštine Tutin“, broj 1/19)</w:t>
      </w:r>
      <w:r w:rsidR="0025396C">
        <w:rPr>
          <w:lang w:val="bs-Latn-BA"/>
        </w:rPr>
        <w:t xml:space="preserve"> i </w:t>
      </w:r>
      <w:r w:rsidRPr="00A7662F">
        <w:rPr>
          <w:lang w:val="bs-Latn-BA"/>
        </w:rPr>
        <w:t>člana 6.</w:t>
      </w:r>
      <w:r w:rsidR="00C62158">
        <w:rPr>
          <w:lang w:val="bs-Latn-BA"/>
        </w:rPr>
        <w:t xml:space="preserve"> i 49.</w:t>
      </w:r>
      <w:r w:rsidRPr="00A7662F">
        <w:rPr>
          <w:lang w:val="bs-Latn-BA"/>
        </w:rPr>
        <w:t xml:space="preserve"> Poslovnika Opštinskog vijeća („Službeni list Opštine Tutin“, broj 8/19)</w:t>
      </w:r>
      <w:r w:rsidR="000C3754">
        <w:rPr>
          <w:lang w:val="bs-Latn-BA"/>
        </w:rPr>
        <w:t xml:space="preserve">, </w:t>
      </w:r>
      <w:r w:rsidRPr="00A7662F">
        <w:rPr>
          <w:lang w:val="bs-Latn-BA"/>
        </w:rPr>
        <w:t xml:space="preserve">Opštinsko vijeće </w:t>
      </w:r>
      <w:r w:rsidR="00967334">
        <w:rPr>
          <w:lang w:val="bs-Latn-BA"/>
        </w:rPr>
        <w:t>o</w:t>
      </w:r>
      <w:r w:rsidRPr="00A7662F">
        <w:rPr>
          <w:lang w:val="bs-Latn-BA"/>
        </w:rPr>
        <w:t>pšt</w:t>
      </w:r>
      <w:r>
        <w:rPr>
          <w:lang w:val="bs-Latn-BA"/>
        </w:rPr>
        <w:t xml:space="preserve">ine Tutin na sjednici broj </w:t>
      </w:r>
      <w:r w:rsidR="00D75BC5">
        <w:rPr>
          <w:lang w:val="bs-Latn-BA"/>
        </w:rPr>
        <w:t>002839013</w:t>
      </w:r>
      <w:r>
        <w:rPr>
          <w:lang w:val="bs-Latn-BA"/>
        </w:rPr>
        <w:t>/202</w:t>
      </w:r>
      <w:r w:rsidR="00D75BC5">
        <w:rPr>
          <w:lang w:val="bs-Latn-BA"/>
        </w:rPr>
        <w:t>6</w:t>
      </w:r>
      <w:r>
        <w:rPr>
          <w:lang w:val="bs-Latn-BA"/>
        </w:rPr>
        <w:t xml:space="preserve">, održanoj dana </w:t>
      </w:r>
      <w:r w:rsidR="00D75BC5">
        <w:rPr>
          <w:lang w:val="bs-Latn-BA"/>
        </w:rPr>
        <w:t>10</w:t>
      </w:r>
      <w:r>
        <w:rPr>
          <w:lang w:val="bs-Latn-BA"/>
        </w:rPr>
        <w:t>.0</w:t>
      </w:r>
      <w:r w:rsidR="00D75BC5">
        <w:rPr>
          <w:lang w:val="bs-Latn-BA"/>
        </w:rPr>
        <w:t>6</w:t>
      </w:r>
      <w:r>
        <w:rPr>
          <w:lang w:val="bs-Latn-BA"/>
        </w:rPr>
        <w:t>.202</w:t>
      </w:r>
      <w:r w:rsidR="00D75BC5">
        <w:rPr>
          <w:lang w:val="bs-Latn-BA"/>
        </w:rPr>
        <w:t>6</w:t>
      </w:r>
      <w:r w:rsidRPr="00A7662F">
        <w:rPr>
          <w:lang w:val="bs-Latn-BA"/>
        </w:rPr>
        <w:t>.godine</w:t>
      </w:r>
      <w:r w:rsidR="00967334">
        <w:rPr>
          <w:lang w:val="bs-Latn-BA"/>
        </w:rPr>
        <w:t>,</w:t>
      </w:r>
      <w:r w:rsidRPr="00A7662F">
        <w:rPr>
          <w:lang w:val="bs-Latn-BA"/>
        </w:rPr>
        <w:t xml:space="preserve"> donosi</w:t>
      </w:r>
    </w:p>
    <w:p w14:paraId="7DC47B1C" w14:textId="77777777" w:rsidR="006700F3" w:rsidRDefault="006700F3" w:rsidP="00DD443B">
      <w:pPr>
        <w:pStyle w:val="v1msonormal"/>
        <w:shd w:val="clear" w:color="auto" w:fill="FFFFFF"/>
        <w:spacing w:before="0" w:beforeAutospacing="0" w:after="200" w:afterAutospacing="0" w:line="231" w:lineRule="atLeast"/>
        <w:ind w:firstLine="540"/>
        <w:jc w:val="both"/>
        <w:rPr>
          <w:lang w:val="bs-Latn-BA"/>
        </w:rPr>
      </w:pPr>
    </w:p>
    <w:p w14:paraId="35498DEE" w14:textId="77777777" w:rsidR="00A21CD5" w:rsidRPr="00A21CD5" w:rsidRDefault="00A21CD5" w:rsidP="001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 w:rsidRPr="00A21CD5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ZAKLJUČAK</w:t>
      </w:r>
    </w:p>
    <w:p w14:paraId="7A1D1217" w14:textId="460E479B" w:rsidR="00104E78" w:rsidRDefault="00A21CD5" w:rsidP="001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 w:rsidRPr="00A21CD5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o pokretanju postupka za izradu </w:t>
      </w:r>
      <w:r w:rsidR="00F34BF0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Četvrt</w:t>
      </w:r>
      <w:r w:rsidR="00003E76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 i</w:t>
      </w:r>
      <w:r w:rsidRPr="00A21CD5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zmen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e</w:t>
      </w:r>
      <w:r w:rsidRPr="00A21CD5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 i dopun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e</w:t>
      </w:r>
      <w:r w:rsidRPr="00A21CD5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 Plana generalne</w:t>
      </w:r>
    </w:p>
    <w:p w14:paraId="569E1C81" w14:textId="5D7F5CEF" w:rsidR="00104E78" w:rsidRDefault="00A21CD5" w:rsidP="00104E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A21CD5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regulacije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„Tutin“ </w:t>
      </w:r>
      <w:r w:rsidR="00003E76"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(„Sl. List opštine Tutin“ br. 3/2017, 14/2019 i 1/2023)</w:t>
      </w:r>
    </w:p>
    <w:p w14:paraId="2C156CF2" w14:textId="2CDDEA04" w:rsidR="00104E78" w:rsidRDefault="00003E76" w:rsidP="001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i </w:t>
      </w:r>
      <w:r w:rsidR="00104E78"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Druge izmene i dopune </w:t>
      </w:r>
      <w:r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Plana detaljne regulacije „Kraljevac“ </w:t>
      </w:r>
    </w:p>
    <w:p w14:paraId="61D6ABD7" w14:textId="1B69274D" w:rsidR="00A21CD5" w:rsidRDefault="00003E76" w:rsidP="001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(„Sl. </w:t>
      </w:r>
      <w:r w:rsid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l</w:t>
      </w:r>
      <w:r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ist opštine Tutin“ br. </w:t>
      </w:r>
      <w:r w:rsidR="00104E78"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10/2008 i </w:t>
      </w:r>
      <w:r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15/</w:t>
      </w:r>
      <w:r w:rsidR="00104E78"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20</w:t>
      </w:r>
      <w:r w:rsidRP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18</w:t>
      </w:r>
      <w:r w:rsidR="00104E78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)</w:t>
      </w:r>
    </w:p>
    <w:p w14:paraId="7692D233" w14:textId="77777777" w:rsidR="00CE38AC" w:rsidRDefault="00CE38AC" w:rsidP="001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</w:p>
    <w:p w14:paraId="29B7261A" w14:textId="77777777" w:rsidR="002B3A58" w:rsidRPr="00104E78" w:rsidRDefault="002B3A58" w:rsidP="001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</w:p>
    <w:p w14:paraId="78CC7951" w14:textId="77777777" w:rsidR="00A21CD5" w:rsidRPr="00A21CD5" w:rsidRDefault="00A21CD5" w:rsidP="00A21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</w:p>
    <w:p w14:paraId="17EBC999" w14:textId="35FF936A" w:rsidR="00A21CD5" w:rsidRPr="00CE38AC" w:rsidRDefault="00A21CD5" w:rsidP="00CE38A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CE38AC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Prihvata se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Inicijativa za pokretanje postupka za izradu </w:t>
      </w:r>
      <w:r w:rsidR="00537997" w:rsidRPr="00CE38AC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Četvrte</w:t>
      </w:r>
      <w:r w:rsidRPr="00CE38AC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 izmene i dopune Plana generalne regulacije „Tutin“ („Sl. List opštine Tutin“ br.</w:t>
      </w:r>
      <w:r w:rsidR="00003E76" w:rsidRPr="00CE38AC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 3/11, 3/2017, 14/2019 i </w:t>
      </w:r>
      <w:r w:rsidRPr="00CE38AC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1/2023)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</w:t>
      </w:r>
      <w:r w:rsidR="00104E78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i </w:t>
      </w:r>
      <w:r w:rsidR="00104E78" w:rsidRPr="00CE38AC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Druge izmene i dopune Plana detaljne regulacije „Kraljevac“</w:t>
      </w:r>
      <w:r w:rsidR="00104E78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</w:t>
      </w:r>
      <w:r w:rsidR="00CE38AC" w:rsidRPr="00CE38AC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 xml:space="preserve">(„Sl. list opštine Tutin“br.10/2008 i 15/2018) 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(u daljem tekstu: Izmene i dopune Plana).</w:t>
      </w:r>
    </w:p>
    <w:p w14:paraId="476769B0" w14:textId="77777777" w:rsidR="00A21CD5" w:rsidRPr="00A21CD5" w:rsidRDefault="00A21CD5" w:rsidP="006E5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4D56B286" w14:textId="63FF2A0B" w:rsidR="00A21CD5" w:rsidRPr="00CE38AC" w:rsidRDefault="00A21CD5" w:rsidP="00CE38A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CE38AC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Zadužuje se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Opštinska uprava opštine Tutin, Odeljenje za urbanizm, imovinsko pravne i komunalno stambene poslove (u daljem tekstu: nadležno odeljenje), da pripremi Nacrt odluke o izradi </w:t>
      </w:r>
      <w:r w:rsidR="00537997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Četvrte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izmene i dopune Plana generalne regulacije „Tutin“ </w:t>
      </w:r>
      <w:r w:rsidR="00003E76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(„Sl. List opštine Tutin“ br. 3/11, 3/2017, 14/2019 i 1/2023)</w:t>
      </w:r>
      <w:r w:rsidR="00CE38AC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Druge izmene i  dopune Plana detaljne regulacije „Kraljevac“ („Sl. list opštine Tutin“ br. 10/2008 i 15/2018)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.</w:t>
      </w:r>
    </w:p>
    <w:p w14:paraId="37C989F4" w14:textId="77777777" w:rsidR="00A21CD5" w:rsidRPr="00A21CD5" w:rsidRDefault="00A21CD5" w:rsidP="006E5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65762EFD" w14:textId="692578BF" w:rsidR="00A21CD5" w:rsidRPr="00CE38AC" w:rsidRDefault="00A21CD5" w:rsidP="00CE38A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Nadležno odeljenje dužno je da Nacrt</w:t>
      </w:r>
      <w:r w:rsidR="00C15E58">
        <w:rPr>
          <w:rFonts w:ascii="Times New Roman" w:eastAsia="Times New Roman" w:hAnsi="Times New Roman" w:cs="Times New Roman"/>
          <w:sz w:val="24"/>
          <w:szCs w:val="24"/>
          <w:lang w:val="bs-Latn-BA"/>
        </w:rPr>
        <w:t>e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odluk</w:t>
      </w:r>
      <w:r w:rsidR="00C15E58">
        <w:rPr>
          <w:rFonts w:ascii="Times New Roman" w:eastAsia="Times New Roman" w:hAnsi="Times New Roman" w:cs="Times New Roman"/>
          <w:sz w:val="24"/>
          <w:szCs w:val="24"/>
          <w:lang w:val="bs-Latn-BA"/>
        </w:rPr>
        <w:t>a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o izradi Izmena i dopuna Plana dostavi</w:t>
      </w:r>
      <w:r w:rsidR="00CE38AC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Opštinskom v</w:t>
      </w:r>
      <w:r w:rsidR="006E512D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ij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eću </w:t>
      </w:r>
      <w:r w:rsidR="006E512D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opštine Tutin,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radi utvrđivanja predloga i upućivanja Skupštini opštine na usvajanje, </w:t>
      </w:r>
      <w:r w:rsidR="00537997"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u što kraćem roku</w:t>
      </w: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.</w:t>
      </w:r>
    </w:p>
    <w:p w14:paraId="204A3232" w14:textId="77777777" w:rsidR="00A21CD5" w:rsidRPr="00A21CD5" w:rsidRDefault="00A21CD5" w:rsidP="006E5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01F59DA5" w14:textId="72B1BD28" w:rsidR="00A21CD5" w:rsidRPr="00CE38AC" w:rsidRDefault="00A21CD5" w:rsidP="00CE38A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CE38AC">
        <w:rPr>
          <w:rFonts w:ascii="Times New Roman" w:eastAsia="Times New Roman" w:hAnsi="Times New Roman" w:cs="Times New Roman"/>
          <w:sz w:val="24"/>
          <w:szCs w:val="24"/>
          <w:lang w:val="bs-Latn-BA"/>
        </w:rPr>
        <w:t>Ovaj zaključak stupa na snagu danom donošenja.</w:t>
      </w:r>
    </w:p>
    <w:p w14:paraId="600C12D3" w14:textId="77777777" w:rsidR="00A21CD5" w:rsidRPr="00A21CD5" w:rsidRDefault="00A21CD5" w:rsidP="00A21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12DCD0C2" w14:textId="77777777" w:rsidR="0028131F" w:rsidRPr="00A14AF8" w:rsidRDefault="0028131F" w:rsidP="00DD443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val="sr-Latn-RS"/>
        </w:rPr>
      </w:pPr>
    </w:p>
    <w:p w14:paraId="08A54BDE" w14:textId="77777777" w:rsidR="00091C8D" w:rsidRPr="00A14AF8" w:rsidRDefault="00091C8D" w:rsidP="00091C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val="sr-Latn-RS"/>
        </w:rPr>
      </w:pPr>
      <w:r w:rsidRPr="00A14AF8">
        <w:rPr>
          <w:rFonts w:ascii="Times New Roman" w:eastAsia="Times New Roman" w:hAnsi="Times New Roman" w:cs="Times New Roman"/>
          <w:sz w:val="24"/>
          <w:szCs w:val="24"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    </w:t>
      </w:r>
    </w:p>
    <w:p w14:paraId="485C3CE5" w14:textId="1EA93107" w:rsidR="00A7662F" w:rsidRPr="0025396C" w:rsidRDefault="0028131F" w:rsidP="0028131F">
      <w:pPr>
        <w:pStyle w:val="v1msonormal"/>
        <w:shd w:val="clear" w:color="auto" w:fill="FFFFFF"/>
        <w:spacing w:before="0" w:beforeAutospacing="0" w:after="0" w:afterAutospacing="0" w:line="231" w:lineRule="atLeast"/>
        <w:jc w:val="center"/>
        <w:rPr>
          <w:lang w:val="sr-Latn-RS"/>
        </w:rPr>
      </w:pPr>
      <w:r w:rsidRPr="0025396C">
        <w:rPr>
          <w:lang w:val="sr-Latn-RS"/>
        </w:rPr>
        <w:t>OPŠTINA TUTIN</w:t>
      </w:r>
    </w:p>
    <w:p w14:paraId="1598EE57" w14:textId="77777777" w:rsidR="00A7662F" w:rsidRPr="0025396C" w:rsidRDefault="00A7662F" w:rsidP="0028131F">
      <w:pPr>
        <w:pStyle w:val="v1msonormal"/>
        <w:shd w:val="clear" w:color="auto" w:fill="FFFFFF"/>
        <w:spacing w:before="0" w:beforeAutospacing="0" w:after="0" w:afterAutospacing="0" w:line="253" w:lineRule="atLeast"/>
        <w:jc w:val="center"/>
        <w:rPr>
          <w:lang w:val="sr-Latn-RS"/>
        </w:rPr>
      </w:pPr>
      <w:r w:rsidRPr="0025396C">
        <w:rPr>
          <w:lang w:val="sr-Latn-RS"/>
        </w:rPr>
        <w:t>OPŠTINSKO VIJEĆE</w:t>
      </w:r>
    </w:p>
    <w:p w14:paraId="343484AA" w14:textId="0AE3AB14" w:rsidR="0028131F" w:rsidRPr="0025396C" w:rsidRDefault="00A7662F" w:rsidP="00A7662F">
      <w:pPr>
        <w:pStyle w:val="v1msonormal"/>
        <w:shd w:val="clear" w:color="auto" w:fill="FFFFFF"/>
        <w:spacing w:before="0" w:beforeAutospacing="0" w:after="200" w:afterAutospacing="0" w:line="253" w:lineRule="atLeast"/>
        <w:rPr>
          <w:lang w:val="sr-Latn-RS"/>
        </w:rPr>
      </w:pPr>
      <w:r w:rsidRPr="0025396C">
        <w:rPr>
          <w:lang w:val="sr-Latn-RS"/>
        </w:rPr>
        <w:t> </w:t>
      </w:r>
    </w:p>
    <w:p w14:paraId="7B601FF2" w14:textId="21F60269" w:rsidR="00967334" w:rsidRPr="0025396C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25396C">
        <w:rPr>
          <w:lang w:val="sr-Latn-RS"/>
        </w:rPr>
        <w:t>Broj: </w:t>
      </w:r>
      <w:r w:rsidR="00D75BC5">
        <w:rPr>
          <w:lang w:val="bs-Latn-BA"/>
        </w:rPr>
        <w:t>002839013</w:t>
      </w:r>
      <w:r w:rsidR="005A25B2">
        <w:rPr>
          <w:lang w:val="bs-Latn-BA"/>
        </w:rPr>
        <w:t>-</w:t>
      </w:r>
      <w:r w:rsidR="007D4E84">
        <w:rPr>
          <w:lang w:val="bs-Latn-BA"/>
        </w:rPr>
        <w:t>24</w:t>
      </w:r>
      <w:r w:rsidR="00D75BC5">
        <w:rPr>
          <w:lang w:val="bs-Latn-BA"/>
        </w:rPr>
        <w:t>/2026</w:t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</w:r>
      <w:r w:rsidR="00967334" w:rsidRPr="0025396C">
        <w:rPr>
          <w:lang w:val="sr-Latn-RS"/>
        </w:rPr>
        <w:tab/>
        <w:t>PREDSJEDAVAJUĆA</w:t>
      </w:r>
    </w:p>
    <w:p w14:paraId="2BAAD577" w14:textId="0616F02E" w:rsidR="00967334" w:rsidRPr="006700F3" w:rsidRDefault="00967334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6700F3">
        <w:rPr>
          <w:lang w:val="sr-Latn-RS"/>
        </w:rPr>
        <w:t xml:space="preserve">Dana: </w:t>
      </w:r>
      <w:r w:rsidR="00D75BC5">
        <w:rPr>
          <w:lang w:val="sr-Latn-RS"/>
        </w:rPr>
        <w:t>10</w:t>
      </w:r>
      <w:r w:rsidRPr="006700F3">
        <w:rPr>
          <w:lang w:val="sr-Latn-RS"/>
        </w:rPr>
        <w:t>.0</w:t>
      </w:r>
      <w:r w:rsidR="00D75BC5">
        <w:rPr>
          <w:lang w:val="sr-Latn-RS"/>
        </w:rPr>
        <w:t>6</w:t>
      </w:r>
      <w:r w:rsidRPr="006700F3">
        <w:rPr>
          <w:lang w:val="sr-Latn-RS"/>
        </w:rPr>
        <w:t>.202</w:t>
      </w:r>
      <w:r w:rsidR="00D75BC5">
        <w:rPr>
          <w:lang w:val="sr-Latn-RS"/>
        </w:rPr>
        <w:t>6</w:t>
      </w:r>
      <w:r w:rsidRPr="006700F3">
        <w:rPr>
          <w:lang w:val="sr-Latn-RS"/>
        </w:rPr>
        <w:t>.godine</w:t>
      </w:r>
      <w:r w:rsidR="00A7662F" w:rsidRPr="006700F3">
        <w:rPr>
          <w:lang w:val="sr-Latn-RS"/>
        </w:rPr>
        <w:t>                                                                  </w:t>
      </w:r>
      <w:r w:rsidRPr="006700F3">
        <w:rPr>
          <w:lang w:val="sr-Latn-RS"/>
        </w:rPr>
        <w:t xml:space="preserve">       Selma Kučević</w:t>
      </w:r>
    </w:p>
    <w:p w14:paraId="0DECB84C" w14:textId="35341F8B" w:rsidR="00967334" w:rsidRPr="006700F3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6700F3">
        <w:rPr>
          <w:lang w:val="sr-Latn-RS"/>
        </w:rPr>
        <w:t> </w:t>
      </w:r>
    </w:p>
    <w:p w14:paraId="385F6ED7" w14:textId="765A7FCF" w:rsidR="00A7662F" w:rsidRPr="006700F3" w:rsidRDefault="00967334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</w:r>
      <w:r w:rsidRPr="006700F3">
        <w:rPr>
          <w:lang w:val="sr-Latn-RS"/>
        </w:rPr>
        <w:tab/>
        <w:t>___________________</w:t>
      </w:r>
      <w:r w:rsidR="00A7662F" w:rsidRPr="006700F3">
        <w:rPr>
          <w:lang w:val="sr-Latn-RS"/>
        </w:rPr>
        <w:t xml:space="preserve">                </w:t>
      </w:r>
    </w:p>
    <w:p w14:paraId="402BF73C" w14:textId="4C7C01FD" w:rsidR="00A7662F" w:rsidRPr="006700F3" w:rsidRDefault="00A7662F" w:rsidP="00A7662F">
      <w:pPr>
        <w:pStyle w:val="v1msonormal"/>
        <w:shd w:val="clear" w:color="auto" w:fill="FFFFFF"/>
        <w:spacing w:before="0" w:beforeAutospacing="0" w:after="200" w:afterAutospacing="0" w:line="253" w:lineRule="atLeast"/>
        <w:jc w:val="right"/>
        <w:rPr>
          <w:lang w:val="sr-Latn-RS"/>
        </w:rPr>
      </w:pPr>
      <w:r w:rsidRPr="006700F3">
        <w:rPr>
          <w:lang w:val="sr-Latn-RS"/>
        </w:rPr>
        <w:t xml:space="preserve">     </w:t>
      </w:r>
    </w:p>
    <w:p w14:paraId="71B89D6C" w14:textId="4C9FBB6A" w:rsidR="001E6D6B" w:rsidRPr="006700F3" w:rsidRDefault="001E6D6B" w:rsidP="00A7662F">
      <w:pPr>
        <w:pStyle w:val="v1msonormal"/>
        <w:shd w:val="clear" w:color="auto" w:fill="FFFFFF"/>
        <w:spacing w:before="0" w:beforeAutospacing="0" w:after="200" w:afterAutospacing="0" w:line="253" w:lineRule="atLeast"/>
        <w:rPr>
          <w:lang w:val="sr-Latn-RS"/>
        </w:rPr>
      </w:pPr>
    </w:p>
    <w:sectPr w:rsidR="001E6D6B" w:rsidRPr="006700F3" w:rsidSect="00F34BF0">
      <w:pgSz w:w="11906" w:h="16838" w:code="9"/>
      <w:pgMar w:top="45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3749D"/>
    <w:multiLevelType w:val="multilevel"/>
    <w:tmpl w:val="07DC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D656D2"/>
    <w:multiLevelType w:val="hybridMultilevel"/>
    <w:tmpl w:val="E7461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37435"/>
    <w:multiLevelType w:val="hybridMultilevel"/>
    <w:tmpl w:val="BC7C5278"/>
    <w:lvl w:ilvl="0" w:tplc="382671D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765BB"/>
    <w:multiLevelType w:val="hybridMultilevel"/>
    <w:tmpl w:val="0352E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062470">
    <w:abstractNumId w:val="1"/>
  </w:num>
  <w:num w:numId="2" w16cid:durableId="326789195">
    <w:abstractNumId w:val="2"/>
  </w:num>
  <w:num w:numId="3" w16cid:durableId="281422185">
    <w:abstractNumId w:val="0"/>
  </w:num>
  <w:num w:numId="4" w16cid:durableId="676804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E5"/>
    <w:rsid w:val="00003E76"/>
    <w:rsid w:val="00091C8D"/>
    <w:rsid w:val="000C3754"/>
    <w:rsid w:val="00104E78"/>
    <w:rsid w:val="00150390"/>
    <w:rsid w:val="00165AC4"/>
    <w:rsid w:val="001E6D6B"/>
    <w:rsid w:val="0025396C"/>
    <w:rsid w:val="0028131F"/>
    <w:rsid w:val="002B3A58"/>
    <w:rsid w:val="002C4296"/>
    <w:rsid w:val="00331380"/>
    <w:rsid w:val="00351DEA"/>
    <w:rsid w:val="003F602E"/>
    <w:rsid w:val="00432231"/>
    <w:rsid w:val="00455AE4"/>
    <w:rsid w:val="004A2B38"/>
    <w:rsid w:val="004E3B6F"/>
    <w:rsid w:val="00534398"/>
    <w:rsid w:val="00537997"/>
    <w:rsid w:val="00545D66"/>
    <w:rsid w:val="005A25B2"/>
    <w:rsid w:val="00640E44"/>
    <w:rsid w:val="006700F3"/>
    <w:rsid w:val="006E512D"/>
    <w:rsid w:val="006F14D4"/>
    <w:rsid w:val="006F23E9"/>
    <w:rsid w:val="007D4E84"/>
    <w:rsid w:val="00850F6C"/>
    <w:rsid w:val="00967334"/>
    <w:rsid w:val="009A1E3D"/>
    <w:rsid w:val="00A14AF8"/>
    <w:rsid w:val="00A15735"/>
    <w:rsid w:val="00A21CD5"/>
    <w:rsid w:val="00A56D51"/>
    <w:rsid w:val="00A7662F"/>
    <w:rsid w:val="00BE6DF4"/>
    <w:rsid w:val="00C15E58"/>
    <w:rsid w:val="00C4525B"/>
    <w:rsid w:val="00C62158"/>
    <w:rsid w:val="00C64EE5"/>
    <w:rsid w:val="00C711DF"/>
    <w:rsid w:val="00CE38AC"/>
    <w:rsid w:val="00D51A52"/>
    <w:rsid w:val="00D75BC5"/>
    <w:rsid w:val="00D9529B"/>
    <w:rsid w:val="00DA6ABC"/>
    <w:rsid w:val="00DD443B"/>
    <w:rsid w:val="00DF5BB3"/>
    <w:rsid w:val="00F34BF0"/>
    <w:rsid w:val="00F442E2"/>
    <w:rsid w:val="00F47A03"/>
    <w:rsid w:val="00FA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2EA2"/>
  <w15:docId w15:val="{ADE7276C-0035-45DD-AE8C-6E0FA9FE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header">
    <w:name w:val="v1msoheader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msonormal">
    <w:name w:val="v1msonormal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A1573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673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Adisa Halilovic</dc:creator>
  <cp:lastModifiedBy>OUTVijece</cp:lastModifiedBy>
  <cp:revision>2</cp:revision>
  <cp:lastPrinted>2026-06-23T11:12:00Z</cp:lastPrinted>
  <dcterms:created xsi:type="dcterms:W3CDTF">2026-07-14T08:40:00Z</dcterms:created>
  <dcterms:modified xsi:type="dcterms:W3CDTF">2026-07-14T08:40:00Z</dcterms:modified>
</cp:coreProperties>
</file>